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DD" w:rsidRPr="00744F16" w:rsidRDefault="00C95EDD" w:rsidP="00C95EDD">
      <w:pPr>
        <w:jc w:val="center"/>
        <w:rPr>
          <w:rFonts w:eastAsia="標楷體"/>
          <w:sz w:val="32"/>
          <w:szCs w:val="32"/>
        </w:rPr>
      </w:pPr>
      <w:r w:rsidRPr="00744F16">
        <w:rPr>
          <w:rFonts w:eastAsia="標楷體" w:hint="eastAsia"/>
          <w:sz w:val="32"/>
          <w:szCs w:val="32"/>
        </w:rPr>
        <w:t>基隆市立明德國民中學校園場地開放使用管理辦法</w:t>
      </w:r>
    </w:p>
    <w:p w:rsidR="00C95EDD" w:rsidRPr="00C95EDD" w:rsidRDefault="00C95EDD" w:rsidP="00C95EDD">
      <w:pPr>
        <w:jc w:val="right"/>
        <w:rPr>
          <w:rFonts w:eastAsia="標楷體"/>
          <w:sz w:val="16"/>
          <w:szCs w:val="16"/>
        </w:rPr>
      </w:pPr>
      <w:r w:rsidRPr="00C95EDD">
        <w:rPr>
          <w:rFonts w:eastAsia="標楷體" w:hint="eastAsia"/>
          <w:sz w:val="16"/>
          <w:szCs w:val="16"/>
        </w:rPr>
        <w:t>依據中華民國</w:t>
      </w:r>
      <w:r w:rsidRPr="00C95EDD">
        <w:rPr>
          <w:rFonts w:eastAsia="標楷體" w:hint="eastAsia"/>
          <w:sz w:val="16"/>
          <w:szCs w:val="16"/>
        </w:rPr>
        <w:t>105</w:t>
      </w:r>
      <w:r w:rsidRPr="00C95EDD">
        <w:rPr>
          <w:rFonts w:eastAsia="標楷體" w:hint="eastAsia"/>
          <w:sz w:val="16"/>
          <w:szCs w:val="16"/>
        </w:rPr>
        <w:t>年</w:t>
      </w:r>
      <w:r w:rsidRPr="00C95EDD">
        <w:rPr>
          <w:rFonts w:eastAsia="標楷體" w:hint="eastAsia"/>
          <w:sz w:val="16"/>
          <w:szCs w:val="16"/>
        </w:rPr>
        <w:t>1</w:t>
      </w:r>
      <w:r w:rsidRPr="00C95EDD">
        <w:rPr>
          <w:rFonts w:eastAsia="標楷體" w:hint="eastAsia"/>
          <w:sz w:val="16"/>
          <w:szCs w:val="16"/>
        </w:rPr>
        <w:t>月</w:t>
      </w:r>
      <w:r w:rsidRPr="00C95EDD">
        <w:rPr>
          <w:rFonts w:eastAsia="標楷體" w:hint="eastAsia"/>
          <w:sz w:val="16"/>
          <w:szCs w:val="16"/>
        </w:rPr>
        <w:t>27</w:t>
      </w:r>
      <w:r w:rsidRPr="00C95EDD">
        <w:rPr>
          <w:rFonts w:eastAsia="標楷體" w:hint="eastAsia"/>
          <w:sz w:val="16"/>
          <w:szCs w:val="16"/>
        </w:rPr>
        <w:t>日基府教國貳字第</w:t>
      </w:r>
      <w:r w:rsidRPr="00C95EDD">
        <w:rPr>
          <w:rFonts w:eastAsia="標楷體" w:hint="eastAsia"/>
          <w:sz w:val="16"/>
          <w:szCs w:val="16"/>
        </w:rPr>
        <w:t>1050204321</w:t>
      </w:r>
      <w:r w:rsidRPr="00C95EDD">
        <w:rPr>
          <w:rFonts w:eastAsia="標楷體" w:hint="eastAsia"/>
          <w:sz w:val="16"/>
          <w:szCs w:val="16"/>
        </w:rPr>
        <w:t>號令</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105</w:t>
      </w:r>
      <w:r w:rsidRPr="00C95EDD">
        <w:rPr>
          <w:rFonts w:eastAsia="標楷體" w:hint="eastAsia"/>
          <w:sz w:val="16"/>
          <w:szCs w:val="16"/>
        </w:rPr>
        <w:t>年</w:t>
      </w:r>
      <w:r w:rsidRPr="00C95EDD">
        <w:rPr>
          <w:rFonts w:eastAsia="標楷體" w:hint="eastAsia"/>
          <w:sz w:val="16"/>
          <w:szCs w:val="16"/>
        </w:rPr>
        <w:t>8</w:t>
      </w:r>
      <w:r w:rsidRPr="00C95EDD">
        <w:rPr>
          <w:rFonts w:eastAsia="標楷體" w:hint="eastAsia"/>
          <w:sz w:val="16"/>
          <w:szCs w:val="16"/>
        </w:rPr>
        <w:t>月</w:t>
      </w:r>
      <w:r w:rsidRPr="00C95EDD">
        <w:rPr>
          <w:rFonts w:eastAsia="標楷體" w:hint="eastAsia"/>
          <w:sz w:val="16"/>
          <w:szCs w:val="16"/>
        </w:rPr>
        <w:t>26</w:t>
      </w:r>
      <w:r w:rsidRPr="00C95EDD">
        <w:rPr>
          <w:rFonts w:eastAsia="標楷體" w:hint="eastAsia"/>
          <w:sz w:val="16"/>
          <w:szCs w:val="16"/>
        </w:rPr>
        <w:t>日校務會議通過</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109</w:t>
      </w:r>
      <w:r w:rsidRPr="00C95EDD">
        <w:rPr>
          <w:rFonts w:eastAsia="標楷體" w:hint="eastAsia"/>
          <w:sz w:val="16"/>
          <w:szCs w:val="16"/>
        </w:rPr>
        <w:t>年</w:t>
      </w:r>
      <w:r w:rsidRPr="00C95EDD">
        <w:rPr>
          <w:rFonts w:eastAsia="標楷體" w:hint="eastAsia"/>
          <w:sz w:val="16"/>
          <w:szCs w:val="16"/>
        </w:rPr>
        <w:t>7</w:t>
      </w:r>
      <w:r w:rsidRPr="00C95EDD">
        <w:rPr>
          <w:rFonts w:eastAsia="標楷體" w:hint="eastAsia"/>
          <w:sz w:val="16"/>
          <w:szCs w:val="16"/>
        </w:rPr>
        <w:t>月</w:t>
      </w:r>
      <w:r w:rsidRPr="00C95EDD">
        <w:rPr>
          <w:rFonts w:eastAsia="標楷體" w:hint="eastAsia"/>
          <w:sz w:val="16"/>
          <w:szCs w:val="16"/>
        </w:rPr>
        <w:t>1</w:t>
      </w:r>
      <w:r w:rsidRPr="00C95EDD">
        <w:rPr>
          <w:rFonts w:eastAsia="標楷體"/>
          <w:sz w:val="16"/>
          <w:szCs w:val="16"/>
        </w:rPr>
        <w:t>4</w:t>
      </w:r>
      <w:r w:rsidRPr="00C95EDD">
        <w:rPr>
          <w:rFonts w:eastAsia="標楷體" w:hint="eastAsia"/>
          <w:sz w:val="16"/>
          <w:szCs w:val="16"/>
        </w:rPr>
        <w:t>日第</w:t>
      </w:r>
      <w:r w:rsidRPr="00C95EDD">
        <w:rPr>
          <w:rFonts w:eastAsia="標楷體" w:hint="eastAsia"/>
          <w:sz w:val="16"/>
          <w:szCs w:val="16"/>
        </w:rPr>
        <w:t>1</w:t>
      </w:r>
      <w:r w:rsidRPr="00C95EDD">
        <w:rPr>
          <w:rFonts w:eastAsia="標楷體" w:hint="eastAsia"/>
          <w:sz w:val="16"/>
          <w:szCs w:val="16"/>
        </w:rPr>
        <w:t>次修正</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110</w:t>
      </w:r>
      <w:r w:rsidRPr="00C95EDD">
        <w:rPr>
          <w:rFonts w:eastAsia="標楷體" w:hint="eastAsia"/>
          <w:sz w:val="16"/>
          <w:szCs w:val="16"/>
        </w:rPr>
        <w:t>年</w:t>
      </w:r>
      <w:r w:rsidRPr="00C95EDD">
        <w:rPr>
          <w:rFonts w:eastAsia="標楷體" w:hint="eastAsia"/>
          <w:sz w:val="16"/>
          <w:szCs w:val="16"/>
        </w:rPr>
        <w:t>6</w:t>
      </w:r>
      <w:r w:rsidRPr="00C95EDD">
        <w:rPr>
          <w:rFonts w:eastAsia="標楷體" w:hint="eastAsia"/>
          <w:sz w:val="16"/>
          <w:szCs w:val="16"/>
        </w:rPr>
        <w:t>月</w:t>
      </w:r>
      <w:r w:rsidRPr="00C95EDD">
        <w:rPr>
          <w:rFonts w:eastAsia="標楷體"/>
          <w:sz w:val="16"/>
          <w:szCs w:val="16"/>
        </w:rPr>
        <w:t>15</w:t>
      </w:r>
      <w:r w:rsidRPr="00C95EDD">
        <w:rPr>
          <w:rFonts w:eastAsia="標楷體" w:hint="eastAsia"/>
          <w:sz w:val="16"/>
          <w:szCs w:val="16"/>
        </w:rPr>
        <w:t>日第</w:t>
      </w:r>
      <w:r w:rsidRPr="00C95EDD">
        <w:rPr>
          <w:rFonts w:eastAsia="標楷體" w:hint="eastAsia"/>
          <w:sz w:val="16"/>
          <w:szCs w:val="16"/>
        </w:rPr>
        <w:t>2</w:t>
      </w:r>
      <w:r w:rsidRPr="00C95EDD">
        <w:rPr>
          <w:rFonts w:eastAsia="標楷體" w:hint="eastAsia"/>
          <w:sz w:val="16"/>
          <w:szCs w:val="16"/>
        </w:rPr>
        <w:t>次修正</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w:t>
      </w:r>
      <w:r w:rsidRPr="00C95EDD">
        <w:rPr>
          <w:rFonts w:eastAsia="標楷體"/>
          <w:sz w:val="16"/>
          <w:szCs w:val="16"/>
        </w:rPr>
        <w:t>11</w:t>
      </w:r>
      <w:r w:rsidRPr="00C95EDD">
        <w:rPr>
          <w:rFonts w:eastAsia="標楷體" w:hint="eastAsia"/>
          <w:sz w:val="16"/>
          <w:szCs w:val="16"/>
        </w:rPr>
        <w:t>年</w:t>
      </w:r>
      <w:r w:rsidRPr="00C95EDD">
        <w:rPr>
          <w:rFonts w:eastAsia="標楷體" w:hint="eastAsia"/>
          <w:sz w:val="16"/>
          <w:szCs w:val="16"/>
        </w:rPr>
        <w:t>8</w:t>
      </w:r>
      <w:r w:rsidRPr="00C95EDD">
        <w:rPr>
          <w:rFonts w:eastAsia="標楷體" w:hint="eastAsia"/>
          <w:sz w:val="16"/>
          <w:szCs w:val="16"/>
        </w:rPr>
        <w:t>月</w:t>
      </w:r>
      <w:r w:rsidRPr="00C95EDD">
        <w:rPr>
          <w:rFonts w:eastAsia="標楷體" w:hint="eastAsia"/>
          <w:sz w:val="16"/>
          <w:szCs w:val="16"/>
        </w:rPr>
        <w:t>2</w:t>
      </w:r>
      <w:r w:rsidRPr="00C95EDD">
        <w:rPr>
          <w:rFonts w:eastAsia="標楷體"/>
          <w:sz w:val="16"/>
          <w:szCs w:val="16"/>
        </w:rPr>
        <w:t>9</w:t>
      </w:r>
      <w:r w:rsidRPr="00C95EDD">
        <w:rPr>
          <w:rFonts w:eastAsia="標楷體" w:hint="eastAsia"/>
          <w:sz w:val="16"/>
          <w:szCs w:val="16"/>
        </w:rPr>
        <w:t>日第</w:t>
      </w:r>
      <w:r w:rsidRPr="00C95EDD">
        <w:rPr>
          <w:rFonts w:eastAsia="標楷體" w:hint="eastAsia"/>
          <w:sz w:val="16"/>
          <w:szCs w:val="16"/>
        </w:rPr>
        <w:t>3</w:t>
      </w:r>
      <w:r w:rsidRPr="00C95EDD">
        <w:rPr>
          <w:rFonts w:eastAsia="標楷體" w:hint="eastAsia"/>
          <w:sz w:val="16"/>
          <w:szCs w:val="16"/>
        </w:rPr>
        <w:t>次修正</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w:t>
      </w:r>
      <w:r w:rsidRPr="00C95EDD">
        <w:rPr>
          <w:rFonts w:eastAsia="標楷體"/>
          <w:sz w:val="16"/>
          <w:szCs w:val="16"/>
        </w:rPr>
        <w:t>1</w:t>
      </w:r>
      <w:r w:rsidRPr="00C95EDD">
        <w:rPr>
          <w:rFonts w:eastAsia="標楷體" w:hint="eastAsia"/>
          <w:sz w:val="16"/>
          <w:szCs w:val="16"/>
        </w:rPr>
        <w:t>2</w:t>
      </w:r>
      <w:r w:rsidRPr="00C95EDD">
        <w:rPr>
          <w:rFonts w:eastAsia="標楷體" w:hint="eastAsia"/>
          <w:sz w:val="16"/>
          <w:szCs w:val="16"/>
        </w:rPr>
        <w:t>年</w:t>
      </w:r>
      <w:r w:rsidRPr="00C95EDD">
        <w:rPr>
          <w:rFonts w:eastAsia="標楷體" w:hint="eastAsia"/>
          <w:sz w:val="16"/>
          <w:szCs w:val="16"/>
        </w:rPr>
        <w:t>8</w:t>
      </w:r>
      <w:r w:rsidRPr="00C95EDD">
        <w:rPr>
          <w:rFonts w:eastAsia="標楷體" w:hint="eastAsia"/>
          <w:sz w:val="16"/>
          <w:szCs w:val="16"/>
        </w:rPr>
        <w:t>月</w:t>
      </w:r>
      <w:r w:rsidRPr="00C95EDD">
        <w:rPr>
          <w:rFonts w:eastAsia="標楷體" w:hint="eastAsia"/>
          <w:sz w:val="16"/>
          <w:szCs w:val="16"/>
        </w:rPr>
        <w:t>2</w:t>
      </w:r>
      <w:r w:rsidRPr="00C95EDD">
        <w:rPr>
          <w:rFonts w:eastAsia="標楷體"/>
          <w:sz w:val="16"/>
          <w:szCs w:val="16"/>
        </w:rPr>
        <w:t>9</w:t>
      </w:r>
      <w:r w:rsidRPr="00C95EDD">
        <w:rPr>
          <w:rFonts w:eastAsia="標楷體" w:hint="eastAsia"/>
          <w:sz w:val="16"/>
          <w:szCs w:val="16"/>
        </w:rPr>
        <w:t>日第</w:t>
      </w:r>
      <w:r w:rsidRPr="00C95EDD">
        <w:rPr>
          <w:rFonts w:eastAsia="標楷體" w:hint="eastAsia"/>
          <w:sz w:val="16"/>
          <w:szCs w:val="16"/>
        </w:rPr>
        <w:t>4</w:t>
      </w:r>
      <w:r w:rsidRPr="00C95EDD">
        <w:rPr>
          <w:rFonts w:eastAsia="標楷體" w:hint="eastAsia"/>
          <w:sz w:val="16"/>
          <w:szCs w:val="16"/>
        </w:rPr>
        <w:t>次修正</w:t>
      </w:r>
    </w:p>
    <w:p w:rsidR="00C95EDD" w:rsidRPr="00C95EDD" w:rsidRDefault="00C95EDD" w:rsidP="00C95EDD">
      <w:pPr>
        <w:jc w:val="right"/>
        <w:rPr>
          <w:rFonts w:eastAsia="標楷體"/>
          <w:sz w:val="16"/>
          <w:szCs w:val="16"/>
        </w:rPr>
      </w:pPr>
      <w:r w:rsidRPr="00C95EDD">
        <w:rPr>
          <w:rFonts w:eastAsia="標楷體" w:hint="eastAsia"/>
          <w:sz w:val="16"/>
          <w:szCs w:val="16"/>
        </w:rPr>
        <w:t>中華民國</w:t>
      </w:r>
      <w:r w:rsidRPr="00C95EDD">
        <w:rPr>
          <w:rFonts w:eastAsia="標楷體" w:hint="eastAsia"/>
          <w:sz w:val="16"/>
          <w:szCs w:val="16"/>
        </w:rPr>
        <w:t>113</w:t>
      </w:r>
      <w:r w:rsidRPr="00C95EDD">
        <w:rPr>
          <w:rFonts w:eastAsia="標楷體" w:hint="eastAsia"/>
          <w:sz w:val="16"/>
          <w:szCs w:val="16"/>
        </w:rPr>
        <w:t>年</w:t>
      </w:r>
      <w:r w:rsidRPr="00C95EDD">
        <w:rPr>
          <w:rFonts w:eastAsia="標楷體" w:hint="eastAsia"/>
          <w:sz w:val="16"/>
          <w:szCs w:val="16"/>
        </w:rPr>
        <w:t>6</w:t>
      </w:r>
      <w:r w:rsidRPr="00C95EDD">
        <w:rPr>
          <w:rFonts w:eastAsia="標楷體" w:hint="eastAsia"/>
          <w:sz w:val="16"/>
          <w:szCs w:val="16"/>
        </w:rPr>
        <w:t>月</w:t>
      </w:r>
      <w:r w:rsidR="00CB158A">
        <w:rPr>
          <w:rFonts w:eastAsia="標楷體" w:hint="eastAsia"/>
          <w:sz w:val="16"/>
          <w:szCs w:val="16"/>
        </w:rPr>
        <w:t>28</w:t>
      </w:r>
      <w:r w:rsidRPr="00C95EDD">
        <w:rPr>
          <w:rFonts w:eastAsia="標楷體" w:hint="eastAsia"/>
          <w:sz w:val="16"/>
          <w:szCs w:val="16"/>
        </w:rPr>
        <w:t>日第</w:t>
      </w:r>
      <w:r w:rsidRPr="00C95EDD">
        <w:rPr>
          <w:rFonts w:eastAsia="標楷體" w:hint="eastAsia"/>
          <w:sz w:val="16"/>
          <w:szCs w:val="16"/>
        </w:rPr>
        <w:t>5</w:t>
      </w:r>
      <w:r w:rsidRPr="00C95EDD">
        <w:rPr>
          <w:rFonts w:eastAsia="標楷體" w:hint="eastAsia"/>
          <w:sz w:val="16"/>
          <w:szCs w:val="16"/>
        </w:rPr>
        <w:t>次</w:t>
      </w:r>
      <w:r w:rsidR="00F0365B">
        <w:rPr>
          <w:rFonts w:eastAsia="標楷體" w:hint="eastAsia"/>
          <w:sz w:val="16"/>
          <w:szCs w:val="16"/>
        </w:rPr>
        <w:t>修正</w:t>
      </w:r>
    </w:p>
    <w:p w:rsidR="00C95EDD" w:rsidRPr="00C95EDD" w:rsidRDefault="00C95EDD" w:rsidP="00C95EDD">
      <w:pPr>
        <w:wordWrap w:val="0"/>
        <w:jc w:val="right"/>
        <w:rPr>
          <w:rFonts w:eastAsia="標楷體"/>
          <w:sz w:val="16"/>
          <w:szCs w:val="16"/>
        </w:rPr>
      </w:pPr>
      <w:r w:rsidRPr="00C95EDD">
        <w:rPr>
          <w:rFonts w:eastAsia="標楷體" w:hint="eastAsia"/>
          <w:sz w:val="16"/>
          <w:szCs w:val="16"/>
        </w:rPr>
        <w:t xml:space="preserve"> </w:t>
      </w:r>
      <w:r w:rsidRPr="00C95EDD">
        <w:rPr>
          <w:rFonts w:eastAsia="標楷體"/>
          <w:sz w:val="16"/>
          <w:szCs w:val="16"/>
        </w:rPr>
        <w:t xml:space="preserve">         </w:t>
      </w:r>
    </w:p>
    <w:p w:rsidR="00C95EDD" w:rsidRPr="00C95EDD" w:rsidRDefault="00C95EDD" w:rsidP="00C95EDD">
      <w:pPr>
        <w:numPr>
          <w:ilvl w:val="0"/>
          <w:numId w:val="3"/>
        </w:numPr>
        <w:ind w:left="900" w:hanging="900"/>
        <w:rPr>
          <w:rFonts w:eastAsia="標楷體"/>
        </w:rPr>
      </w:pPr>
      <w:r w:rsidRPr="00C95EDD">
        <w:rPr>
          <w:rFonts w:eastAsia="標楷體" w:hint="eastAsia"/>
        </w:rPr>
        <w:t>基隆市立明德國民中學（以下簡稱本校）為加強校園場地開放使用管理，特依據基隆市立高級中等以下學校校園場地開放使用管理辦法訂定本辦法。</w:t>
      </w:r>
    </w:p>
    <w:p w:rsidR="00C95EDD" w:rsidRPr="00C95EDD" w:rsidRDefault="00C95EDD" w:rsidP="000258D2">
      <w:pPr>
        <w:numPr>
          <w:ilvl w:val="0"/>
          <w:numId w:val="3"/>
        </w:numPr>
        <w:spacing w:beforeLines="50" w:before="180"/>
        <w:ind w:left="902" w:hanging="902"/>
        <w:rPr>
          <w:rFonts w:eastAsia="標楷體"/>
        </w:rPr>
      </w:pPr>
      <w:r w:rsidRPr="00C95EDD">
        <w:rPr>
          <w:rFonts w:eastAsia="標楷體" w:hint="eastAsia"/>
        </w:rPr>
        <w:t>本辦法之主管機關為基隆市政府</w:t>
      </w:r>
      <w:r w:rsidRPr="00C95EDD">
        <w:rPr>
          <w:rFonts w:eastAsia="標楷體" w:hint="eastAsia"/>
        </w:rPr>
        <w:t>(</w:t>
      </w:r>
      <w:r w:rsidRPr="00C95EDD">
        <w:rPr>
          <w:rFonts w:eastAsia="標楷體" w:hint="eastAsia"/>
        </w:rPr>
        <w:t>以下簡稱市府</w:t>
      </w:r>
      <w:r w:rsidRPr="00C95EDD">
        <w:rPr>
          <w:rFonts w:eastAsia="標楷體" w:hint="eastAsia"/>
        </w:rPr>
        <w:t>)</w:t>
      </w:r>
      <w:r w:rsidRPr="00C95EDD">
        <w:rPr>
          <w:rFonts w:eastAsia="標楷體" w:hint="eastAsia"/>
        </w:rPr>
        <w:t>，主管單位為基隆市政府教育處</w:t>
      </w:r>
      <w:r w:rsidRPr="00C95EDD">
        <w:rPr>
          <w:rFonts w:eastAsia="標楷體" w:hint="eastAsia"/>
        </w:rPr>
        <w:t>(</w:t>
      </w:r>
      <w:r w:rsidRPr="00C95EDD">
        <w:rPr>
          <w:rFonts w:eastAsia="標楷體" w:hint="eastAsia"/>
        </w:rPr>
        <w:t>以下簡稱教育處</w:t>
      </w:r>
      <w:r w:rsidRPr="00C95EDD">
        <w:rPr>
          <w:rFonts w:eastAsia="標楷體" w:hint="eastAsia"/>
        </w:rPr>
        <w:t>)</w:t>
      </w:r>
      <w:r w:rsidRPr="00C95EDD">
        <w:rPr>
          <w:rFonts w:eastAsia="標楷體" w:hint="eastAsia"/>
        </w:rPr>
        <w:t>，並由各本校執行。</w:t>
      </w:r>
    </w:p>
    <w:p w:rsidR="00C95EDD" w:rsidRPr="00C95EDD" w:rsidRDefault="00C95EDD" w:rsidP="000258D2">
      <w:pPr>
        <w:numPr>
          <w:ilvl w:val="0"/>
          <w:numId w:val="3"/>
        </w:numPr>
        <w:spacing w:beforeLines="50" w:before="180"/>
        <w:ind w:left="902" w:hanging="902"/>
        <w:rPr>
          <w:rFonts w:eastAsia="標楷體"/>
        </w:rPr>
      </w:pPr>
      <w:r w:rsidRPr="00C95EDD">
        <w:rPr>
          <w:rFonts w:eastAsia="標楷體" w:hint="eastAsia"/>
        </w:rPr>
        <w:t>本辦法適用範圍，包括本校一般校園場地、一般校園場地之運動設施（以下簡稱校園場地）。</w:t>
      </w:r>
    </w:p>
    <w:p w:rsidR="00C95EDD" w:rsidRPr="00C95EDD" w:rsidRDefault="00C95EDD" w:rsidP="000258D2">
      <w:pPr>
        <w:numPr>
          <w:ilvl w:val="0"/>
          <w:numId w:val="3"/>
        </w:numPr>
        <w:spacing w:beforeLines="50" w:before="180"/>
        <w:ind w:left="902" w:hanging="902"/>
        <w:rPr>
          <w:rFonts w:eastAsia="標楷體"/>
        </w:rPr>
      </w:pPr>
      <w:r w:rsidRPr="00C95EDD">
        <w:rPr>
          <w:rFonts w:eastAsia="標楷體" w:hint="eastAsia"/>
        </w:rPr>
        <w:t>校園場地之使用，不得為影響學校教學或相關活動之進行；其用途以下列活動為限：</w:t>
      </w:r>
    </w:p>
    <w:p w:rsidR="00C95EDD" w:rsidRPr="00C95EDD" w:rsidRDefault="00C95EDD" w:rsidP="00C95EDD">
      <w:pPr>
        <w:ind w:leftChars="375" w:left="900"/>
        <w:rPr>
          <w:rFonts w:eastAsia="標楷體"/>
        </w:rPr>
      </w:pPr>
      <w:r w:rsidRPr="00C95EDD">
        <w:rPr>
          <w:rFonts w:eastAsia="標楷體" w:hint="eastAsia"/>
        </w:rPr>
        <w:t>一、學校教育活動。</w:t>
      </w:r>
    </w:p>
    <w:p w:rsidR="00C95EDD" w:rsidRPr="00C95EDD" w:rsidRDefault="00C95EDD" w:rsidP="00C95EDD">
      <w:pPr>
        <w:ind w:leftChars="375" w:left="900"/>
        <w:rPr>
          <w:rFonts w:eastAsia="標楷體"/>
        </w:rPr>
      </w:pPr>
      <w:r w:rsidRPr="00C95EDD">
        <w:rPr>
          <w:rFonts w:eastAsia="標楷體" w:hAnsi="新細明體" w:hint="eastAsia"/>
        </w:rPr>
        <w:t>二、</w:t>
      </w:r>
      <w:r w:rsidRPr="00C95EDD">
        <w:rPr>
          <w:rFonts w:eastAsia="標楷體" w:hint="eastAsia"/>
        </w:rPr>
        <w:t>體育活動。</w:t>
      </w:r>
      <w:r w:rsidRPr="00C95EDD">
        <w:rPr>
          <w:rFonts w:eastAsia="標楷體" w:hint="eastAsia"/>
        </w:rPr>
        <w:t xml:space="preserve">  </w:t>
      </w:r>
    </w:p>
    <w:p w:rsidR="00C95EDD" w:rsidRPr="00C95EDD" w:rsidRDefault="00C95EDD" w:rsidP="00C95EDD">
      <w:pPr>
        <w:ind w:leftChars="375" w:left="900"/>
        <w:rPr>
          <w:rFonts w:eastAsia="標楷體"/>
        </w:rPr>
      </w:pPr>
      <w:r w:rsidRPr="00C95EDD">
        <w:rPr>
          <w:rFonts w:eastAsia="標楷體" w:hint="eastAsia"/>
        </w:rPr>
        <w:t>三、其他不違背法令或善良風俗之活動。</w:t>
      </w:r>
    </w:p>
    <w:p w:rsidR="00C95EDD" w:rsidRPr="00C95EDD" w:rsidRDefault="00C95EDD" w:rsidP="00C95EDD">
      <w:pPr>
        <w:ind w:leftChars="375" w:left="900"/>
        <w:rPr>
          <w:rFonts w:eastAsia="標楷體"/>
        </w:rPr>
      </w:pPr>
      <w:r w:rsidRPr="00C95EDD">
        <w:rPr>
          <w:rFonts w:eastAsia="標楷體" w:hint="eastAsia"/>
        </w:rPr>
        <w:t>四、為敦親睦鄰，解決社區民眾停車問題。</w:t>
      </w:r>
    </w:p>
    <w:p w:rsidR="00C95EDD" w:rsidRPr="00C95EDD" w:rsidRDefault="00C95EDD" w:rsidP="00C95EDD">
      <w:pPr>
        <w:ind w:leftChars="375" w:left="900"/>
        <w:rPr>
          <w:rFonts w:eastAsia="標楷體"/>
        </w:rPr>
      </w:pPr>
      <w:r w:rsidRPr="00C95EDD">
        <w:rPr>
          <w:rFonts w:eastAsia="標楷體" w:hint="eastAsia"/>
        </w:rPr>
        <w:t>申請使用校園之場地，不得為營業行為。但經學校許可者，不在此限。</w:t>
      </w:r>
    </w:p>
    <w:p w:rsidR="00C95EDD" w:rsidRPr="00C95EDD" w:rsidRDefault="00C95EDD" w:rsidP="00C95EDD">
      <w:pPr>
        <w:ind w:leftChars="375" w:left="900"/>
        <w:rPr>
          <w:rFonts w:eastAsia="標楷體"/>
        </w:rPr>
      </w:pPr>
      <w:r w:rsidRPr="00C95EDD">
        <w:rPr>
          <w:rFonts w:eastAsia="標楷體" w:hint="eastAsia"/>
        </w:rPr>
        <w:t>辦理各項鑑定及考試時，補習班不得進入校園內招生、宣傳或設置相關標誌及廣告。</w:t>
      </w:r>
    </w:p>
    <w:p w:rsidR="00C95EDD" w:rsidRPr="00C95EDD" w:rsidRDefault="00C95EDD" w:rsidP="000258D2">
      <w:pPr>
        <w:numPr>
          <w:ilvl w:val="0"/>
          <w:numId w:val="3"/>
        </w:numPr>
        <w:spacing w:beforeLines="50" w:before="180"/>
        <w:ind w:left="902" w:hanging="902"/>
        <w:rPr>
          <w:rFonts w:eastAsia="標楷體"/>
        </w:rPr>
      </w:pPr>
      <w:r w:rsidRPr="00C95EDD">
        <w:rPr>
          <w:rFonts w:eastAsia="標楷體" w:hint="eastAsia"/>
        </w:rPr>
        <w:t>申請校園場地使用許可，應於使用日七日前或實際作業時程為之。但經學校公告開放一般民眾個別從事休閒運動之場地，毋需申請。</w:t>
      </w:r>
    </w:p>
    <w:p w:rsidR="00C95EDD" w:rsidRPr="00C95EDD" w:rsidRDefault="00C95EDD" w:rsidP="00C95EDD">
      <w:pPr>
        <w:ind w:leftChars="375" w:left="900"/>
        <w:rPr>
          <w:rFonts w:eastAsia="標楷體"/>
        </w:rPr>
      </w:pPr>
      <w:r w:rsidRPr="00C95EDD">
        <w:rPr>
          <w:rFonts w:eastAsia="標楷體" w:hint="eastAsia"/>
        </w:rPr>
        <w:t>申請時應由申請人填具申請書，載明下列事項並檢附相關文件，送交學校許可：</w:t>
      </w:r>
    </w:p>
    <w:p w:rsidR="00C95EDD" w:rsidRPr="00C95EDD" w:rsidRDefault="00C95EDD" w:rsidP="00C95EDD">
      <w:pPr>
        <w:ind w:leftChars="375" w:left="1440" w:hangingChars="225" w:hanging="540"/>
        <w:rPr>
          <w:rFonts w:eastAsia="標楷體"/>
        </w:rPr>
      </w:pPr>
      <w:r w:rsidRPr="00C95EDD">
        <w:rPr>
          <w:rFonts w:eastAsia="標楷體" w:hAnsi="新細明體" w:hint="eastAsia"/>
        </w:rPr>
        <w:t>一、申請人之姓名、國民身分證統一編號、住居所及電話號碼。如由代理人提出申請者，並應檢具申請人之委託書。</w:t>
      </w:r>
    </w:p>
    <w:p w:rsidR="00C95EDD" w:rsidRPr="00C95EDD" w:rsidRDefault="00C95EDD" w:rsidP="00C95EDD">
      <w:pPr>
        <w:ind w:leftChars="375" w:left="1440" w:hangingChars="225" w:hanging="540"/>
        <w:rPr>
          <w:rFonts w:eastAsia="標楷體"/>
        </w:rPr>
      </w:pPr>
      <w:r w:rsidRPr="00C95EDD">
        <w:rPr>
          <w:rFonts w:eastAsia="標楷體" w:hAnsi="新細明體" w:hint="eastAsia"/>
        </w:rPr>
        <w:t>二、使用用途、方式、人數及起迄時間。</w:t>
      </w:r>
    </w:p>
    <w:p w:rsidR="00C95EDD" w:rsidRPr="00C95EDD" w:rsidRDefault="00C95EDD" w:rsidP="00C95EDD">
      <w:pPr>
        <w:ind w:leftChars="375" w:left="1440" w:hangingChars="225" w:hanging="540"/>
        <w:rPr>
          <w:rFonts w:eastAsia="標楷體" w:hAnsi="新細明體"/>
        </w:rPr>
      </w:pPr>
      <w:r w:rsidRPr="00C95EDD">
        <w:rPr>
          <w:rFonts w:eastAsia="標楷體" w:hAnsi="新細明體" w:hint="eastAsia"/>
        </w:rPr>
        <w:t>三、申請辦理活動使用者</w:t>
      </w:r>
      <w:r w:rsidRPr="00C95EDD">
        <w:rPr>
          <w:rFonts w:ascii="標楷體" w:eastAsia="標楷體" w:hAnsi="標楷體" w:hint="eastAsia"/>
        </w:rPr>
        <w:t>，另</w:t>
      </w:r>
      <w:r w:rsidRPr="00C95EDD">
        <w:rPr>
          <w:rFonts w:eastAsia="標楷體" w:hAnsi="新細明體" w:hint="eastAsia"/>
        </w:rPr>
        <w:t>應載明下列事項</w:t>
      </w:r>
      <w:r w:rsidRPr="00C95EDD">
        <w:rPr>
          <w:rFonts w:ascii="標楷體" w:eastAsia="標楷體" w:hAnsi="標楷體" w:hint="eastAsia"/>
        </w:rPr>
        <w:t>：</w:t>
      </w:r>
    </w:p>
    <w:p w:rsidR="00C95EDD" w:rsidRPr="00C95EDD" w:rsidRDefault="00C95EDD" w:rsidP="00C95EDD">
      <w:pPr>
        <w:ind w:leftChars="375" w:left="1440" w:hangingChars="225" w:hanging="540"/>
        <w:rPr>
          <w:rFonts w:eastAsia="標楷體" w:hAnsi="新細明體"/>
        </w:rPr>
      </w:pPr>
      <w:r w:rsidRPr="00C95EDD">
        <w:rPr>
          <w:rFonts w:eastAsia="標楷體" w:hAnsi="新細明體" w:hint="eastAsia"/>
        </w:rPr>
        <w:t xml:space="preserve"> </w:t>
      </w:r>
      <w:r w:rsidR="000258D2">
        <w:rPr>
          <w:rFonts w:eastAsia="標楷體" w:hAnsi="新細明體" w:hint="eastAsia"/>
        </w:rPr>
        <w:t xml:space="preserve">  </w:t>
      </w:r>
      <w:r w:rsidRPr="00C95EDD">
        <w:rPr>
          <w:rFonts w:eastAsia="標楷體" w:hAnsi="新細明體" w:hint="eastAsia"/>
        </w:rPr>
        <w:t xml:space="preserve"> (</w:t>
      </w:r>
      <w:r w:rsidRPr="00C95EDD">
        <w:rPr>
          <w:rFonts w:eastAsia="標楷體" w:hAnsi="新細明體" w:hint="eastAsia"/>
        </w:rPr>
        <w:t>一</w:t>
      </w:r>
      <w:r w:rsidRPr="00C95EDD">
        <w:rPr>
          <w:rFonts w:eastAsia="標楷體" w:hAnsi="新細明體" w:hint="eastAsia"/>
        </w:rPr>
        <w:t>)</w:t>
      </w:r>
      <w:r w:rsidRPr="00C95EDD">
        <w:rPr>
          <w:rFonts w:eastAsia="標楷體" w:hAnsi="新細明體" w:hint="eastAsia"/>
        </w:rPr>
        <w:t>活動內容及期程</w:t>
      </w:r>
      <w:r w:rsidRPr="00C95EDD">
        <w:rPr>
          <w:rFonts w:ascii="標楷體" w:eastAsia="標楷體" w:hAnsi="標楷體" w:hint="eastAsia"/>
        </w:rPr>
        <w:t>、</w:t>
      </w:r>
      <w:r w:rsidRPr="00C95EDD">
        <w:rPr>
          <w:rFonts w:eastAsia="標楷體" w:hAnsi="新細明體" w:hint="eastAsia"/>
        </w:rPr>
        <w:t>主</w:t>
      </w:r>
      <w:r w:rsidRPr="00C95EDD">
        <w:rPr>
          <w:rFonts w:eastAsia="標楷體" w:hAnsi="新細明體" w:hint="eastAsia"/>
        </w:rPr>
        <w:t>(</w:t>
      </w:r>
      <w:r w:rsidRPr="00C95EDD">
        <w:rPr>
          <w:rFonts w:eastAsia="標楷體" w:hAnsi="新細明體" w:hint="eastAsia"/>
        </w:rPr>
        <w:t>協</w:t>
      </w:r>
      <w:r w:rsidRPr="00C95EDD">
        <w:rPr>
          <w:rFonts w:eastAsia="標楷體" w:hAnsi="新細明體" w:hint="eastAsia"/>
        </w:rPr>
        <w:t xml:space="preserve">) </w:t>
      </w:r>
      <w:r w:rsidRPr="00C95EDD">
        <w:rPr>
          <w:rFonts w:eastAsia="標楷體" w:hAnsi="新細明體" w:hint="eastAsia"/>
        </w:rPr>
        <w:t>辦單位</w:t>
      </w:r>
      <w:r w:rsidRPr="00C95EDD">
        <w:rPr>
          <w:rFonts w:ascii="標楷體" w:eastAsia="標楷體" w:hAnsi="標楷體" w:hint="eastAsia"/>
        </w:rPr>
        <w:t>。</w:t>
      </w:r>
    </w:p>
    <w:p w:rsidR="00C95EDD" w:rsidRPr="00C95EDD" w:rsidRDefault="00C95EDD" w:rsidP="00C95EDD">
      <w:pPr>
        <w:ind w:leftChars="375" w:left="1440" w:hangingChars="225" w:hanging="540"/>
        <w:rPr>
          <w:rFonts w:eastAsia="標楷體" w:hAnsi="新細明體"/>
        </w:rPr>
      </w:pPr>
      <w:r w:rsidRPr="00C95EDD">
        <w:rPr>
          <w:rFonts w:eastAsia="標楷體" w:hAnsi="新細明體" w:hint="eastAsia"/>
        </w:rPr>
        <w:t xml:space="preserve"> </w:t>
      </w:r>
      <w:r w:rsidR="000258D2">
        <w:rPr>
          <w:rFonts w:eastAsia="標楷體" w:hAnsi="新細明體" w:hint="eastAsia"/>
        </w:rPr>
        <w:t xml:space="preserve">  </w:t>
      </w:r>
      <w:r w:rsidRPr="00C95EDD">
        <w:rPr>
          <w:rFonts w:eastAsia="標楷體" w:hAnsi="新細明體" w:hint="eastAsia"/>
        </w:rPr>
        <w:t xml:space="preserve"> (</w:t>
      </w:r>
      <w:r w:rsidRPr="00C95EDD">
        <w:rPr>
          <w:rFonts w:eastAsia="標楷體" w:hAnsi="新細明體" w:hint="eastAsia"/>
        </w:rPr>
        <w:t>二</w:t>
      </w:r>
      <w:r w:rsidRPr="00C95EDD">
        <w:rPr>
          <w:rFonts w:eastAsia="標楷體" w:hAnsi="新細明體" w:hint="eastAsia"/>
        </w:rPr>
        <w:t>)</w:t>
      </w:r>
      <w:r w:rsidRPr="00C95EDD">
        <w:rPr>
          <w:rFonts w:eastAsia="標楷體" w:hAnsi="新細明體" w:hint="eastAsia"/>
        </w:rPr>
        <w:t>為持場館內外秩序及交通方案</w:t>
      </w:r>
      <w:r w:rsidRPr="00C95EDD">
        <w:rPr>
          <w:rFonts w:ascii="標楷體" w:eastAsia="標楷體" w:hAnsi="標楷體" w:hint="eastAsia"/>
        </w:rPr>
        <w:t>。</w:t>
      </w:r>
    </w:p>
    <w:p w:rsidR="00C95EDD" w:rsidRPr="00C95EDD" w:rsidRDefault="000258D2" w:rsidP="00C95EDD">
      <w:pPr>
        <w:ind w:leftChars="375" w:left="1440" w:hangingChars="225" w:hanging="540"/>
        <w:rPr>
          <w:rFonts w:eastAsia="標楷體"/>
        </w:rPr>
      </w:pPr>
      <w:r>
        <w:rPr>
          <w:rFonts w:eastAsia="標楷體" w:hAnsi="新細明體" w:hint="eastAsia"/>
        </w:rPr>
        <w:t xml:space="preserve">  </w:t>
      </w:r>
      <w:r w:rsidR="00C95EDD" w:rsidRPr="00C95EDD">
        <w:rPr>
          <w:rFonts w:eastAsia="標楷體" w:hAnsi="新細明體" w:hint="eastAsia"/>
        </w:rPr>
        <w:t xml:space="preserve">  (</w:t>
      </w:r>
      <w:r w:rsidR="00C95EDD" w:rsidRPr="00C95EDD">
        <w:rPr>
          <w:rFonts w:eastAsia="標楷體" w:hAnsi="新細明體" w:hint="eastAsia"/>
        </w:rPr>
        <w:t>三</w:t>
      </w:r>
      <w:r w:rsidR="00C95EDD" w:rsidRPr="00C95EDD">
        <w:rPr>
          <w:rFonts w:eastAsia="標楷體" w:hAnsi="新細明體" w:hint="eastAsia"/>
        </w:rPr>
        <w:t>)</w:t>
      </w:r>
      <w:r w:rsidR="00C95EDD" w:rsidRPr="00C95EDD">
        <w:rPr>
          <w:rFonts w:eastAsia="標楷體" w:hAnsi="新細明體" w:hint="eastAsia"/>
        </w:rPr>
        <w:t>需張貼之海報、宣傳標語與其他文宣品；其內容、張貼地點及方式。</w:t>
      </w:r>
    </w:p>
    <w:p w:rsidR="00C95EDD" w:rsidRPr="00C95EDD" w:rsidRDefault="00C95EDD" w:rsidP="00C95EDD">
      <w:pPr>
        <w:ind w:leftChars="375" w:left="1440" w:hangingChars="225" w:hanging="540"/>
        <w:rPr>
          <w:rFonts w:eastAsia="標楷體"/>
        </w:rPr>
      </w:pPr>
      <w:r w:rsidRPr="00C95EDD">
        <w:rPr>
          <w:rFonts w:eastAsia="標楷體" w:hAnsi="新細明體" w:hint="eastAsia"/>
        </w:rPr>
        <w:t>四</w:t>
      </w:r>
      <w:r w:rsidRPr="00C95EDD">
        <w:rPr>
          <w:rFonts w:ascii="標楷體" w:eastAsia="標楷體" w:hAnsi="標楷體" w:hint="eastAsia"/>
        </w:rPr>
        <w:t>、</w:t>
      </w:r>
      <w:r w:rsidRPr="00C95EDD">
        <w:rPr>
          <w:rFonts w:eastAsia="標楷體" w:hAnsi="新細明體" w:hint="eastAsia"/>
        </w:rPr>
        <w:t>使用場地所需搭建臺架與電器設備之種類及搭建地點方式</w:t>
      </w:r>
      <w:r w:rsidRPr="00C95EDD">
        <w:rPr>
          <w:rFonts w:ascii="標楷體" w:eastAsia="標楷體" w:hAnsi="標楷體" w:hint="eastAsia"/>
        </w:rPr>
        <w:t>，</w:t>
      </w:r>
      <w:r w:rsidRPr="00C95EDD">
        <w:rPr>
          <w:rFonts w:eastAsia="標楷體" w:hAnsi="新細明體" w:hint="eastAsia"/>
        </w:rPr>
        <w:t>應符合相關法令規範。</w:t>
      </w:r>
    </w:p>
    <w:p w:rsidR="00C95EDD" w:rsidRPr="00C95EDD" w:rsidRDefault="00C95EDD" w:rsidP="00C95EDD">
      <w:pPr>
        <w:ind w:leftChars="375" w:left="900"/>
        <w:rPr>
          <w:rFonts w:eastAsia="標楷體"/>
        </w:rPr>
      </w:pPr>
      <w:r w:rsidRPr="00C95EDD">
        <w:rPr>
          <w:rFonts w:eastAsia="標楷體" w:hint="eastAsia"/>
        </w:rPr>
        <w:t>第一項許可處分，必要時得要求申請人以自己費用，並以學校為受益人，投保火險、公共意外責任險或其他與場地使用或活動有關之保險。</w:t>
      </w:r>
    </w:p>
    <w:p w:rsidR="00C95EDD" w:rsidRPr="00C95EDD" w:rsidRDefault="00C95EDD" w:rsidP="000258D2">
      <w:pPr>
        <w:rPr>
          <w:rFonts w:eastAsia="標楷體" w:hAnsi="新細明體"/>
        </w:rPr>
      </w:pPr>
      <w:r w:rsidRPr="00C95EDD">
        <w:rPr>
          <w:rFonts w:eastAsia="標楷體" w:hAnsi="新細明體" w:hint="eastAsia"/>
        </w:rPr>
        <w:t>第五條之一主辦單位為市府各單位及所屬機關者，得免繳保證金及切結書，並免收或減收場地費及其他使用費用，惟為落實使用者付費原則，基本水電費用及冷氣使用費不得免收。有下列情形之一者，得免收保證金及切結書，並得免收或減收場地費及其他使用費：</w:t>
      </w:r>
    </w:p>
    <w:p w:rsidR="00C95EDD" w:rsidRPr="00C95EDD" w:rsidRDefault="00C95EDD" w:rsidP="000258D2">
      <w:pPr>
        <w:pStyle w:val="a9"/>
        <w:numPr>
          <w:ilvl w:val="0"/>
          <w:numId w:val="6"/>
        </w:numPr>
        <w:ind w:leftChars="0" w:left="1444"/>
        <w:rPr>
          <w:rFonts w:eastAsia="標楷體" w:hAnsi="新細明體"/>
        </w:rPr>
      </w:pPr>
      <w:r w:rsidRPr="00C95EDD">
        <w:rPr>
          <w:rFonts w:eastAsia="標楷體" w:hAnsi="新細明體" w:hint="eastAsia"/>
        </w:rPr>
        <w:lastRenderedPageBreak/>
        <w:t>主辦單位為市府教育處及所屬學校者。</w:t>
      </w:r>
    </w:p>
    <w:p w:rsidR="00C95EDD" w:rsidRPr="00C95EDD" w:rsidRDefault="00C95EDD" w:rsidP="000258D2">
      <w:pPr>
        <w:pStyle w:val="a9"/>
        <w:numPr>
          <w:ilvl w:val="0"/>
          <w:numId w:val="6"/>
        </w:numPr>
        <w:ind w:leftChars="0" w:left="1444"/>
        <w:rPr>
          <w:rFonts w:eastAsia="標楷體" w:hAnsi="新細明體"/>
        </w:rPr>
      </w:pPr>
      <w:r w:rsidRPr="00C95EDD">
        <w:rPr>
          <w:rFonts w:eastAsia="標楷體" w:hAnsi="新細明體" w:hint="eastAsia"/>
        </w:rPr>
        <w:t>重大災害地區供災民使用。</w:t>
      </w:r>
    </w:p>
    <w:p w:rsidR="00C95EDD" w:rsidRPr="00C95EDD" w:rsidRDefault="00C95EDD" w:rsidP="000258D2">
      <w:pPr>
        <w:pStyle w:val="a9"/>
        <w:numPr>
          <w:ilvl w:val="0"/>
          <w:numId w:val="6"/>
        </w:numPr>
        <w:ind w:leftChars="0" w:left="1444"/>
        <w:rPr>
          <w:rFonts w:eastAsia="標楷體" w:hAnsi="新細明體"/>
        </w:rPr>
      </w:pPr>
      <w:r w:rsidRPr="00C95EDD">
        <w:rPr>
          <w:rFonts w:eastAsia="標楷體" w:hAnsi="新細明體" w:hint="eastAsia"/>
        </w:rPr>
        <w:t>提供處理緊急急難救助使用。</w:t>
      </w:r>
    </w:p>
    <w:p w:rsidR="00C95EDD" w:rsidRPr="00C95EDD" w:rsidRDefault="00C95EDD" w:rsidP="000258D2">
      <w:pPr>
        <w:pStyle w:val="a9"/>
        <w:numPr>
          <w:ilvl w:val="0"/>
          <w:numId w:val="6"/>
        </w:numPr>
        <w:ind w:leftChars="0" w:left="1444"/>
        <w:rPr>
          <w:rFonts w:eastAsia="標楷體"/>
        </w:rPr>
      </w:pPr>
      <w:r w:rsidRPr="00C95EDD">
        <w:rPr>
          <w:rFonts w:eastAsia="標楷體" w:hAnsi="新細明體" w:hint="eastAsia"/>
        </w:rPr>
        <w:t>各級政府所辦理選舉投開票所之場地。</w:t>
      </w:r>
    </w:p>
    <w:p w:rsidR="00C95EDD" w:rsidRPr="00C95EDD" w:rsidRDefault="00C95EDD" w:rsidP="000258D2">
      <w:pPr>
        <w:ind w:left="454"/>
        <w:rPr>
          <w:rFonts w:eastAsia="標楷體"/>
        </w:rPr>
      </w:pPr>
      <w:r w:rsidRPr="00C95EDD">
        <w:rPr>
          <w:rFonts w:eastAsia="標楷體" w:hint="eastAsia"/>
        </w:rPr>
        <w:t xml:space="preserve">    </w:t>
      </w:r>
      <w:r w:rsidRPr="00C95EDD">
        <w:rPr>
          <w:rFonts w:eastAsia="標楷體" w:hint="eastAsia"/>
        </w:rPr>
        <w:t>前二項已委外辦理並編有相關費用之活動，仍應繳付各項費用，不得免收或減收。</w:t>
      </w:r>
    </w:p>
    <w:p w:rsidR="00C95EDD" w:rsidRPr="00C95EDD" w:rsidRDefault="00C95EDD" w:rsidP="000258D2">
      <w:pPr>
        <w:numPr>
          <w:ilvl w:val="0"/>
          <w:numId w:val="3"/>
        </w:numPr>
        <w:spacing w:beforeLines="50" w:before="180"/>
        <w:ind w:left="900" w:hanging="900"/>
        <w:rPr>
          <w:rFonts w:eastAsia="標楷體"/>
        </w:rPr>
      </w:pPr>
      <w:r w:rsidRPr="00C95EDD">
        <w:rPr>
          <w:rFonts w:eastAsia="標楷體" w:hint="eastAsia"/>
        </w:rPr>
        <w:t>有下列情形之一者，學校得不予許可使用；已許可後始發現有該等情事者，得撤銷原許可處分：</w:t>
      </w:r>
    </w:p>
    <w:p w:rsidR="00C95EDD" w:rsidRPr="00C95EDD" w:rsidRDefault="00C95EDD" w:rsidP="00C95EDD">
      <w:pPr>
        <w:ind w:leftChars="375" w:left="1440" w:hangingChars="225" w:hanging="540"/>
        <w:rPr>
          <w:rFonts w:eastAsia="標楷體"/>
        </w:rPr>
      </w:pPr>
      <w:r w:rsidRPr="00C95EDD">
        <w:rPr>
          <w:rFonts w:eastAsia="標楷體" w:hAnsi="新細明體" w:hint="eastAsia"/>
        </w:rPr>
        <w:t>一、使用目的不符第四條各款之規定。</w:t>
      </w:r>
    </w:p>
    <w:p w:rsidR="00C95EDD" w:rsidRPr="00C95EDD" w:rsidRDefault="00C95EDD" w:rsidP="00C95EDD">
      <w:pPr>
        <w:ind w:leftChars="375" w:left="1440" w:hangingChars="225" w:hanging="540"/>
        <w:rPr>
          <w:rFonts w:eastAsia="標楷體"/>
        </w:rPr>
      </w:pPr>
      <w:r w:rsidRPr="00C95EDD">
        <w:rPr>
          <w:rFonts w:eastAsia="標楷體" w:hAnsi="新細明體" w:hint="eastAsia"/>
        </w:rPr>
        <w:t>二、有第十七條規定一年內不受理其申請之情形，未逾一年。</w:t>
      </w:r>
    </w:p>
    <w:p w:rsidR="00C95EDD" w:rsidRPr="00C95EDD" w:rsidRDefault="00C95EDD" w:rsidP="00C95EDD">
      <w:pPr>
        <w:ind w:leftChars="375" w:left="1440" w:hangingChars="225" w:hanging="540"/>
        <w:rPr>
          <w:rFonts w:eastAsia="標楷體"/>
        </w:rPr>
      </w:pPr>
      <w:r w:rsidRPr="00C95EDD">
        <w:rPr>
          <w:rFonts w:eastAsia="標楷體" w:hAnsi="新細明體" w:hint="eastAsia"/>
        </w:rPr>
        <w:t>三、其他違反法令或公序良俗之行為。</w:t>
      </w:r>
    </w:p>
    <w:p w:rsidR="00C95EDD" w:rsidRPr="00C95EDD" w:rsidRDefault="00C95EDD" w:rsidP="00C95EDD">
      <w:pPr>
        <w:ind w:leftChars="375" w:left="900"/>
        <w:rPr>
          <w:rFonts w:eastAsia="標楷體"/>
        </w:rPr>
      </w:pPr>
      <w:r w:rsidRPr="00C95EDD">
        <w:rPr>
          <w:rFonts w:eastAsia="標楷體" w:hint="eastAsia"/>
        </w:rPr>
        <w:t>申請人前曾有一年內不受理申請之情事，於一年內再提出申請並獲許可，且經管理機關撤銷該許可使用處分者，其所繳之各項費用及保證金不予退還。</w:t>
      </w:r>
    </w:p>
    <w:p w:rsidR="00C95EDD" w:rsidRPr="00C95EDD" w:rsidRDefault="00C95EDD" w:rsidP="000258D2">
      <w:pPr>
        <w:numPr>
          <w:ilvl w:val="0"/>
          <w:numId w:val="3"/>
        </w:numPr>
        <w:spacing w:beforeLines="50" w:before="180"/>
        <w:ind w:left="900" w:hanging="900"/>
        <w:rPr>
          <w:rFonts w:eastAsia="標楷體"/>
        </w:rPr>
      </w:pPr>
      <w:r w:rsidRPr="00C95EDD">
        <w:rPr>
          <w:rFonts w:eastAsia="標楷體" w:hint="eastAsia"/>
        </w:rPr>
        <w:t>校園場地若於同一時段有多數申請人申請使用，以先申請者優先使用。但多數人申請長期使用致場地時段不敷分配時，由本校總務處協調解決或抽籤決定之。</w:t>
      </w:r>
    </w:p>
    <w:p w:rsidR="00C95EDD" w:rsidRPr="00C95EDD" w:rsidRDefault="00C95EDD" w:rsidP="00C95EDD">
      <w:pPr>
        <w:ind w:leftChars="375" w:left="900"/>
        <w:rPr>
          <w:rFonts w:eastAsia="標楷體"/>
        </w:rPr>
      </w:pPr>
      <w:r w:rsidRPr="00C95EDD">
        <w:rPr>
          <w:rFonts w:eastAsia="標楷體" w:hint="eastAsia"/>
        </w:rPr>
        <w:t>申請長期使用校園場地</w:t>
      </w:r>
      <w:r w:rsidRPr="00C95EDD">
        <w:rPr>
          <w:rFonts w:ascii="標楷體" w:eastAsia="標楷體" w:hAnsi="標楷體" w:hint="eastAsia"/>
        </w:rPr>
        <w:t>，</w:t>
      </w:r>
      <w:r w:rsidRPr="00C95EDD">
        <w:rPr>
          <w:rFonts w:eastAsia="標楷體" w:hint="eastAsia"/>
        </w:rPr>
        <w:t>每期以六個月為限，期滿後如需繼續使用，應於期滿日七日前重新提出申請，以每年二月一日及八月一日重新申請場地租用。</w:t>
      </w:r>
    </w:p>
    <w:p w:rsidR="00C95EDD" w:rsidRPr="00C95EDD" w:rsidRDefault="00C95EDD" w:rsidP="00C95EDD">
      <w:pPr>
        <w:ind w:leftChars="375" w:left="900"/>
        <w:rPr>
          <w:rFonts w:eastAsia="標楷體"/>
        </w:rPr>
      </w:pPr>
      <w:r w:rsidRPr="0082348F">
        <w:rPr>
          <w:rFonts w:eastAsia="標楷體" w:hint="eastAsia"/>
        </w:rPr>
        <w:t>長期使用者以每週二次、每次二小時為原則</w:t>
      </w:r>
      <w:r w:rsidRPr="00C95EDD">
        <w:rPr>
          <w:rFonts w:eastAsia="標楷體" w:hint="eastAsia"/>
        </w:rPr>
        <w:t>。惟於使用期間之時段，若遇有本校舉辦之活動，經本校於三日前通知，該時段申請人應配合順延使用，另在不影響其他使用者之情形下，本校得准予增加每週使用場地之次數及時數。</w:t>
      </w:r>
    </w:p>
    <w:p w:rsidR="00C95EDD" w:rsidRPr="00C95EDD" w:rsidRDefault="00C95EDD" w:rsidP="000258D2">
      <w:pPr>
        <w:numPr>
          <w:ilvl w:val="0"/>
          <w:numId w:val="3"/>
        </w:numPr>
        <w:spacing w:beforeLines="50" w:before="180"/>
        <w:ind w:left="900" w:hanging="900"/>
        <w:rPr>
          <w:rFonts w:eastAsia="標楷體"/>
        </w:rPr>
      </w:pPr>
      <w:r w:rsidRPr="00C95EDD">
        <w:rPr>
          <w:rFonts w:eastAsia="標楷體" w:hint="eastAsia"/>
        </w:rPr>
        <w:t>校園場地開放時間如下：</w:t>
      </w:r>
    </w:p>
    <w:p w:rsidR="00C95EDD" w:rsidRPr="00C95EDD" w:rsidRDefault="00C95EDD" w:rsidP="00C95EDD">
      <w:pPr>
        <w:ind w:leftChars="375" w:left="1440" w:hangingChars="225" w:hanging="540"/>
        <w:rPr>
          <w:rFonts w:eastAsia="標楷體"/>
        </w:rPr>
      </w:pPr>
      <w:r w:rsidRPr="00C95EDD">
        <w:rPr>
          <w:rFonts w:eastAsia="標楷體" w:hAnsi="新細明體" w:hint="eastAsia"/>
        </w:rPr>
        <w:t>一、操場</w:t>
      </w:r>
      <w:r w:rsidR="00065F49" w:rsidRPr="00C95EDD">
        <w:rPr>
          <w:rFonts w:eastAsia="標楷體" w:hAnsi="新細明體" w:hint="eastAsia"/>
        </w:rPr>
        <w:t>（田徑場）</w:t>
      </w:r>
      <w:r w:rsidRPr="00C95EDD">
        <w:rPr>
          <w:rFonts w:eastAsia="標楷體" w:hAnsi="新細明體" w:hint="eastAsia"/>
        </w:rPr>
        <w:t>與風雨操場：</w:t>
      </w:r>
    </w:p>
    <w:p w:rsidR="00C95EDD" w:rsidRPr="00C95EDD" w:rsidRDefault="00C95EDD" w:rsidP="000258D2">
      <w:pPr>
        <w:ind w:leftChars="500" w:left="1920" w:hangingChars="300" w:hanging="720"/>
        <w:rPr>
          <w:rFonts w:eastAsia="標楷體" w:hAnsi="新細明體"/>
        </w:rPr>
      </w:pPr>
      <w:r w:rsidRPr="00C95EDD">
        <w:rPr>
          <w:rFonts w:eastAsia="標楷體" w:hAnsi="新細明體" w:hint="eastAsia"/>
        </w:rPr>
        <w:t>（一）上課日：上午五時至七時、下午五時三十分至九時三十分。</w:t>
      </w:r>
    </w:p>
    <w:p w:rsidR="00C95EDD" w:rsidRPr="00065F49" w:rsidRDefault="00C95EDD" w:rsidP="000258D2">
      <w:pPr>
        <w:ind w:leftChars="500" w:left="1920" w:hangingChars="300" w:hanging="720"/>
        <w:rPr>
          <w:rFonts w:eastAsia="標楷體" w:hAnsi="新細明體"/>
          <w:strike/>
        </w:rPr>
      </w:pPr>
      <w:r w:rsidRPr="00C95EDD">
        <w:rPr>
          <w:rFonts w:eastAsia="標楷體" w:hAnsi="新細明體" w:hint="eastAsia"/>
        </w:rPr>
        <w:t>（二）週休二日及例假日：上午五時至下午九時三十分。</w:t>
      </w:r>
    </w:p>
    <w:p w:rsidR="00C95EDD" w:rsidRPr="00C95EDD" w:rsidRDefault="00C95EDD" w:rsidP="000258D2">
      <w:pPr>
        <w:ind w:leftChars="500" w:left="1920" w:hangingChars="300" w:hanging="720"/>
        <w:rPr>
          <w:rFonts w:eastAsia="標楷體"/>
        </w:rPr>
      </w:pPr>
      <w:r w:rsidRPr="00C95EDD">
        <w:rPr>
          <w:rFonts w:eastAsia="標楷體" w:hAnsi="新細明體" w:hint="eastAsia"/>
        </w:rPr>
        <w:t>（三）寒、暑假：學校辦理學藝活動時，開放時間依第一目規定，其餘開放時間依第二目規定。</w:t>
      </w:r>
    </w:p>
    <w:p w:rsidR="00C95EDD" w:rsidRPr="00C95EDD" w:rsidRDefault="00C95EDD" w:rsidP="00C95EDD">
      <w:pPr>
        <w:ind w:leftChars="375" w:left="1440" w:hangingChars="225" w:hanging="540"/>
        <w:rPr>
          <w:rFonts w:eastAsia="標楷體" w:hAnsi="新細明體"/>
        </w:rPr>
      </w:pPr>
      <w:r w:rsidRPr="00C95EDD">
        <w:rPr>
          <w:rFonts w:eastAsia="標楷體" w:hAnsi="新細明體" w:hint="eastAsia"/>
        </w:rPr>
        <w:t>二、教室</w:t>
      </w:r>
      <w:r w:rsidRPr="00C95EDD">
        <w:rPr>
          <w:rFonts w:ascii="SimSun" w:eastAsia="SimSun" w:hAnsi="SimSun" w:hint="eastAsia"/>
        </w:rPr>
        <w:t>、</w:t>
      </w:r>
      <w:r w:rsidRPr="00C95EDD">
        <w:rPr>
          <w:rFonts w:eastAsia="標楷體" w:hAnsi="新細明體" w:hint="eastAsia"/>
        </w:rPr>
        <w:t>活動中心</w:t>
      </w:r>
      <w:r w:rsidRPr="00C95EDD">
        <w:rPr>
          <w:rFonts w:ascii="SimSun" w:eastAsia="SimSun" w:hAnsi="SimSun" w:hint="eastAsia"/>
        </w:rPr>
        <w:t>、</w:t>
      </w:r>
      <w:r w:rsidRPr="00C95EDD">
        <w:rPr>
          <w:rFonts w:eastAsia="標楷體" w:hAnsi="新細明體" w:hint="eastAsia"/>
        </w:rPr>
        <w:t>社區共讀站</w:t>
      </w:r>
      <w:r w:rsidRPr="00C95EDD">
        <w:rPr>
          <w:rFonts w:ascii="SimSun" w:eastAsia="SimSun" w:hAnsi="SimSun" w:hint="eastAsia"/>
        </w:rPr>
        <w:t>、</w:t>
      </w:r>
      <w:r w:rsidRPr="00C95EDD">
        <w:rPr>
          <w:rFonts w:eastAsia="標楷體" w:hAnsi="新細明體" w:hint="eastAsia"/>
        </w:rPr>
        <w:t>多功能教室</w:t>
      </w:r>
      <w:r w:rsidRPr="00C95EDD">
        <w:rPr>
          <w:rFonts w:eastAsia="標楷體" w:hAnsi="新細明體" w:hint="eastAsia"/>
        </w:rPr>
        <w:t>(</w:t>
      </w:r>
      <w:r w:rsidRPr="00C95EDD">
        <w:rPr>
          <w:rFonts w:eastAsia="標楷體" w:hAnsi="新細明體" w:hint="eastAsia"/>
        </w:rPr>
        <w:t>需事先申請</w:t>
      </w:r>
      <w:r w:rsidRPr="00C95EDD">
        <w:rPr>
          <w:rFonts w:eastAsia="標楷體" w:hAnsi="新細明體" w:hint="eastAsia"/>
        </w:rPr>
        <w:t>)</w:t>
      </w:r>
      <w:r w:rsidRPr="00C95EDD">
        <w:rPr>
          <w:rFonts w:eastAsia="標楷體" w:hAnsi="新細明體" w:hint="eastAsia"/>
        </w:rPr>
        <w:t>：</w:t>
      </w:r>
    </w:p>
    <w:p w:rsidR="00C95EDD" w:rsidRPr="00C95EDD" w:rsidRDefault="00C95EDD" w:rsidP="000258D2">
      <w:pPr>
        <w:ind w:leftChars="500" w:left="1200"/>
        <w:rPr>
          <w:rFonts w:eastAsia="標楷體" w:hAnsi="新細明體"/>
        </w:rPr>
      </w:pPr>
      <w:r w:rsidRPr="00C95EDD">
        <w:rPr>
          <w:rFonts w:eastAsia="標楷體" w:hAnsi="新細明體" w:hint="eastAsia"/>
        </w:rPr>
        <w:t>（一）上課日：上午五時至七時</w:t>
      </w:r>
      <w:bookmarkStart w:id="0" w:name="_GoBack"/>
      <w:bookmarkEnd w:id="0"/>
      <w:r w:rsidRPr="00C95EDD">
        <w:rPr>
          <w:rFonts w:ascii="SimSun" w:eastAsia="SimSun" w:hAnsi="SimSun" w:hint="eastAsia"/>
        </w:rPr>
        <w:t>、</w:t>
      </w:r>
      <w:r w:rsidRPr="00C95EDD">
        <w:rPr>
          <w:rFonts w:eastAsia="標楷體" w:hAnsi="新細明體" w:hint="eastAsia"/>
        </w:rPr>
        <w:t>下午五時三十分至九時三十分。</w:t>
      </w:r>
    </w:p>
    <w:p w:rsidR="000258D2" w:rsidRDefault="00C95EDD" w:rsidP="000258D2">
      <w:pPr>
        <w:ind w:leftChars="500" w:left="1200"/>
        <w:rPr>
          <w:rFonts w:eastAsia="標楷體" w:hAnsi="新細明體"/>
        </w:rPr>
      </w:pPr>
      <w:r w:rsidRPr="00C95EDD">
        <w:rPr>
          <w:rFonts w:eastAsia="標楷體" w:hAnsi="新細明體" w:hint="eastAsia"/>
        </w:rPr>
        <w:t>（二）週休二日及例假日：上午五時至</w:t>
      </w:r>
      <w:r w:rsidRPr="00C95EDD">
        <w:rPr>
          <w:rFonts w:eastAsia="標楷體" w:hAnsi="新細明體" w:hint="eastAsia"/>
          <w:strike/>
        </w:rPr>
        <w:t>時</w:t>
      </w:r>
      <w:r w:rsidRPr="00C95EDD">
        <w:rPr>
          <w:rFonts w:eastAsia="標楷體" w:hAnsi="新細明體" w:hint="eastAsia"/>
        </w:rPr>
        <w:t>至下午九時三十分。</w:t>
      </w:r>
    </w:p>
    <w:p w:rsidR="00C95EDD" w:rsidRPr="00C95EDD" w:rsidRDefault="000258D2" w:rsidP="000258D2">
      <w:pPr>
        <w:rPr>
          <w:rFonts w:ascii="標楷體" w:eastAsia="標楷體" w:hAnsi="標楷體"/>
        </w:rPr>
      </w:pPr>
      <w:r>
        <w:rPr>
          <w:rFonts w:eastAsia="標楷體" w:hAnsi="新細明體" w:hint="eastAsia"/>
        </w:rPr>
        <w:t xml:space="preserve">        </w:t>
      </w:r>
      <w:r w:rsidR="00C95EDD" w:rsidRPr="00C95EDD">
        <w:rPr>
          <w:rFonts w:eastAsia="標楷體" w:hAnsi="新細明體" w:hint="eastAsia"/>
        </w:rPr>
        <w:t>三</w:t>
      </w:r>
      <w:r>
        <w:rPr>
          <w:rFonts w:eastAsia="標楷體" w:hAnsi="新細明體" w:hint="eastAsia"/>
        </w:rPr>
        <w:t>、</w:t>
      </w:r>
      <w:r w:rsidR="00C95EDD" w:rsidRPr="00C95EDD">
        <w:rPr>
          <w:rFonts w:ascii="標楷體" w:eastAsia="標楷體" w:hAnsi="標楷體" w:hint="eastAsia"/>
        </w:rPr>
        <w:t>停車空間：依本校租借辦法辦理。</w:t>
      </w:r>
    </w:p>
    <w:p w:rsidR="00C95EDD" w:rsidRPr="00C95EDD" w:rsidRDefault="00C95EDD" w:rsidP="00C95EDD">
      <w:pPr>
        <w:ind w:leftChars="375" w:left="900"/>
        <w:rPr>
          <w:rFonts w:eastAsia="標楷體"/>
        </w:rPr>
      </w:pPr>
      <w:r w:rsidRPr="00C95EDD">
        <w:rPr>
          <w:rFonts w:eastAsia="標楷體" w:hint="eastAsia"/>
        </w:rPr>
        <w:t>前項校園場地開放時間，得由本校視實際需要調整，並於調整日七日前，於網站及門首公告。</w:t>
      </w:r>
    </w:p>
    <w:p w:rsidR="00C95EDD" w:rsidRPr="00C95EDD" w:rsidRDefault="00C95EDD" w:rsidP="000258D2">
      <w:pPr>
        <w:numPr>
          <w:ilvl w:val="0"/>
          <w:numId w:val="3"/>
        </w:numPr>
        <w:spacing w:beforeLines="50" w:before="180"/>
        <w:ind w:left="900" w:hanging="900"/>
        <w:rPr>
          <w:rFonts w:eastAsia="標楷體"/>
        </w:rPr>
      </w:pPr>
      <w:r w:rsidRPr="00C95EDD">
        <w:rPr>
          <w:rFonts w:eastAsia="標楷體" w:hint="eastAsia"/>
        </w:rPr>
        <w:t>本校因施工、重大教學活動或其他特殊情形，場地開放確有困難者，得暫停開放，並函報市府備查。</w:t>
      </w:r>
    </w:p>
    <w:p w:rsidR="00C95EDD" w:rsidRPr="00C95EDD" w:rsidRDefault="00C95EDD" w:rsidP="00C95EDD">
      <w:pPr>
        <w:ind w:leftChars="375" w:left="900"/>
        <w:rPr>
          <w:rFonts w:eastAsia="標楷體"/>
        </w:rPr>
      </w:pPr>
      <w:r w:rsidRPr="00C95EDD">
        <w:rPr>
          <w:rFonts w:eastAsia="標楷體" w:hint="eastAsia"/>
        </w:rPr>
        <w:t>前項情形，本校應於停止開放日七日前，於網站及門首公告。</w:t>
      </w:r>
    </w:p>
    <w:p w:rsidR="00C95EDD" w:rsidRPr="00C95EDD" w:rsidRDefault="00C95EDD" w:rsidP="000258D2">
      <w:pPr>
        <w:numPr>
          <w:ilvl w:val="0"/>
          <w:numId w:val="3"/>
        </w:numPr>
        <w:spacing w:beforeLines="50" w:before="180"/>
        <w:ind w:left="900" w:hanging="900"/>
        <w:rPr>
          <w:rFonts w:eastAsia="標楷體"/>
        </w:rPr>
      </w:pPr>
      <w:r w:rsidRPr="00C95EDD">
        <w:rPr>
          <w:rFonts w:eastAsia="標楷體" w:hint="eastAsia"/>
        </w:rPr>
        <w:t>校園場地使用之收費基準如附表。</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申請人辦理活動，經本校許可者，得印製收費入場券，並應向主管稽徵機關報備。</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使用校園場地時，申請人應遵守下列事項：</w:t>
      </w:r>
    </w:p>
    <w:p w:rsidR="00C95EDD" w:rsidRPr="00C95EDD" w:rsidRDefault="00C95EDD" w:rsidP="00C95EDD">
      <w:pPr>
        <w:ind w:leftChars="525" w:left="1800" w:hangingChars="225" w:hanging="540"/>
        <w:rPr>
          <w:rFonts w:eastAsia="標楷體"/>
        </w:rPr>
      </w:pPr>
      <w:r w:rsidRPr="00C95EDD">
        <w:rPr>
          <w:rFonts w:eastAsia="標楷體" w:hAnsi="新細明體" w:hint="eastAsia"/>
        </w:rPr>
        <w:lastRenderedPageBreak/>
        <w:t>一、使用設備器材，除本校提供之項目外，其餘物品應自備。使用完畢後，應如數歸還及回復原狀；其有短少或損壞，應予補足、修復或照價賠償。</w:t>
      </w:r>
    </w:p>
    <w:p w:rsidR="00C95EDD" w:rsidRPr="00C95EDD" w:rsidRDefault="00C95EDD" w:rsidP="00C95EDD">
      <w:pPr>
        <w:ind w:leftChars="525" w:left="1800" w:hangingChars="225" w:hanging="540"/>
        <w:rPr>
          <w:rFonts w:eastAsia="標楷體"/>
        </w:rPr>
      </w:pPr>
      <w:r w:rsidRPr="00C95EDD">
        <w:rPr>
          <w:rFonts w:eastAsia="標楷體" w:hAnsi="新細明體" w:hint="eastAsia"/>
        </w:rPr>
        <w:t>二、使用校園場地有張貼海報、宣傳標語等必要者，應先經本校許可後，始得於指定地點張貼。未經學校同意，不得使用漿糊、膠紙、圖釘或其他任何可能污損場地之物品於場地內之牆面、地板及其他設備。活動結束後應立即回復原狀。</w:t>
      </w:r>
    </w:p>
    <w:p w:rsidR="00C95EDD" w:rsidRPr="00C95EDD" w:rsidRDefault="00C95EDD" w:rsidP="00C95EDD">
      <w:pPr>
        <w:ind w:leftChars="525" w:left="1800" w:hangingChars="225" w:hanging="540"/>
        <w:rPr>
          <w:rFonts w:eastAsia="標楷體"/>
        </w:rPr>
      </w:pPr>
      <w:r w:rsidRPr="00C95EDD">
        <w:rPr>
          <w:rFonts w:eastAsia="標楷體" w:hAnsi="新細明體" w:hint="eastAsia"/>
        </w:rPr>
        <w:t>三、所攜帶之貴重物品，應自行妥慎保管，學校不負保管之責。</w:t>
      </w:r>
    </w:p>
    <w:p w:rsidR="00C95EDD" w:rsidRPr="00C95EDD" w:rsidRDefault="00C95EDD" w:rsidP="00C95EDD">
      <w:pPr>
        <w:ind w:leftChars="525" w:left="1800" w:hangingChars="225" w:hanging="540"/>
        <w:rPr>
          <w:rFonts w:eastAsia="標楷體"/>
        </w:rPr>
      </w:pPr>
      <w:r w:rsidRPr="00C95EDD">
        <w:rPr>
          <w:rFonts w:eastAsia="標楷體" w:hAnsi="新細明體" w:hint="eastAsia"/>
        </w:rPr>
        <w:t>四、未經學校同意，不得擅接燈光或使用電器用品。</w:t>
      </w:r>
    </w:p>
    <w:p w:rsidR="00C95EDD" w:rsidRPr="00C95EDD" w:rsidRDefault="00C95EDD" w:rsidP="00C95EDD">
      <w:pPr>
        <w:tabs>
          <w:tab w:val="left" w:pos="4678"/>
        </w:tabs>
        <w:ind w:leftChars="525" w:left="1800" w:hangingChars="225" w:hanging="540"/>
        <w:rPr>
          <w:rFonts w:eastAsia="標楷體"/>
        </w:rPr>
      </w:pPr>
      <w:r w:rsidRPr="00C95EDD">
        <w:rPr>
          <w:rFonts w:eastAsia="標楷體" w:hAnsi="新細明體" w:hint="eastAsia"/>
        </w:rPr>
        <w:t>五、申請人須在場地內外搭建臺架及電器設備時，應先經學校同意後，始可於指定地點搭建。活動結束後應立即回復原狀。搭建與使用時，並應符合相關法規之規定，由具有相關資格之人搭建與操作。</w:t>
      </w:r>
    </w:p>
    <w:p w:rsidR="00C95EDD" w:rsidRPr="00C95EDD" w:rsidRDefault="00C95EDD" w:rsidP="00C95EDD">
      <w:pPr>
        <w:ind w:leftChars="525" w:left="1800" w:hangingChars="225" w:hanging="540"/>
        <w:rPr>
          <w:rFonts w:eastAsia="標楷體"/>
        </w:rPr>
      </w:pPr>
      <w:r w:rsidRPr="00C95EDD">
        <w:rPr>
          <w:rFonts w:eastAsia="標楷體" w:hAnsi="新細明體" w:hint="eastAsia"/>
        </w:rPr>
        <w:t>六、未經本校同意，不得擅自將場地之一部或全部轉讓他人使用。</w:t>
      </w:r>
    </w:p>
    <w:p w:rsidR="00C95EDD" w:rsidRPr="00C95EDD" w:rsidRDefault="00C95EDD" w:rsidP="00C95EDD">
      <w:pPr>
        <w:ind w:leftChars="525" w:left="1800" w:hangingChars="225" w:hanging="540"/>
        <w:rPr>
          <w:rFonts w:eastAsia="標楷體"/>
        </w:rPr>
      </w:pPr>
      <w:r w:rsidRPr="00C95EDD">
        <w:rPr>
          <w:rFonts w:eastAsia="標楷體" w:hAnsi="新細明體" w:hint="eastAsia"/>
        </w:rPr>
        <w:t>七、在指定地點及核准時限內辦理活動。</w:t>
      </w:r>
    </w:p>
    <w:p w:rsidR="00C95EDD" w:rsidRPr="00C95EDD" w:rsidRDefault="00C95EDD" w:rsidP="00C95EDD">
      <w:pPr>
        <w:ind w:leftChars="525" w:left="1800" w:hangingChars="225" w:hanging="540"/>
        <w:rPr>
          <w:rFonts w:eastAsia="標楷體"/>
        </w:rPr>
      </w:pPr>
      <w:r w:rsidRPr="00C95EDD">
        <w:rPr>
          <w:rFonts w:eastAsia="標楷體" w:hAnsi="新細明體" w:hint="eastAsia"/>
        </w:rPr>
        <w:t>八、於活動結束後，應即將使用之場地、設施及物品等回復原狀。</w:t>
      </w:r>
    </w:p>
    <w:p w:rsidR="00C95EDD" w:rsidRPr="00C95EDD" w:rsidRDefault="00C95EDD" w:rsidP="00C95EDD">
      <w:pPr>
        <w:ind w:leftChars="525" w:left="1800" w:hangingChars="225" w:hanging="540"/>
        <w:rPr>
          <w:rFonts w:eastAsia="標楷體"/>
        </w:rPr>
      </w:pPr>
      <w:r w:rsidRPr="00C95EDD">
        <w:rPr>
          <w:rFonts w:eastAsia="標楷體" w:hAnsi="新細明體" w:hint="eastAsia"/>
        </w:rPr>
        <w:t>九、在活動期間應負責場地內外秩序、設備、公共安全、交通及環境衛生之維護與汽機車停放、傷患急救等事宜，並接受場地管理人員之指導。</w:t>
      </w:r>
    </w:p>
    <w:p w:rsidR="00C95EDD" w:rsidRPr="00C95EDD" w:rsidRDefault="00C95EDD" w:rsidP="00C95EDD">
      <w:pPr>
        <w:ind w:leftChars="525" w:left="1800" w:hangingChars="225" w:hanging="540"/>
        <w:rPr>
          <w:rFonts w:eastAsia="標楷體"/>
        </w:rPr>
      </w:pPr>
      <w:r w:rsidRPr="00C95EDD">
        <w:rPr>
          <w:rFonts w:eastAsia="標楷體" w:hAnsi="新細明體" w:hint="eastAsia"/>
        </w:rPr>
        <w:t>十、不得有其他違反法令規定之情事。</w:t>
      </w:r>
    </w:p>
    <w:p w:rsidR="00C95EDD" w:rsidRPr="00C95EDD" w:rsidRDefault="00C95EDD" w:rsidP="00C95EDD">
      <w:pPr>
        <w:ind w:leftChars="525" w:left="1260"/>
        <w:rPr>
          <w:rFonts w:eastAsia="標楷體"/>
        </w:rPr>
      </w:pPr>
      <w:r w:rsidRPr="00C95EDD">
        <w:rPr>
          <w:rFonts w:eastAsia="標楷體" w:hAnsi="新細明體" w:hint="eastAsia"/>
        </w:rPr>
        <w:t>違反前項各款規定者，申請人應依法自行負責。如致本校遭受損害者，並應負損害賠償責任。違反第二款或第五款者，本校得於必要時強制拆除之，所需費用由申請人負擔。</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本校如有特殊需要必須收回校園場地自行使用時，得於使用日三日前，通知原申請人另議使用時間或廢止原許可之處分，並無息退還所繳納之各項費用及保證金，申請人不得請求補償。</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申請人取得許可後，無法如期使用者，應於使用日三日前以書面通知本校取消使用，其所繳納之各項費用及保證金無息退還。但已發生之費用，不予退還。</w:t>
      </w:r>
    </w:p>
    <w:p w:rsidR="00C95EDD" w:rsidRPr="00C95EDD" w:rsidRDefault="00C95EDD" w:rsidP="00C95EDD">
      <w:pPr>
        <w:ind w:leftChars="525" w:left="1260"/>
        <w:rPr>
          <w:rFonts w:eastAsia="標楷體"/>
        </w:rPr>
      </w:pPr>
      <w:r w:rsidRPr="00C95EDD">
        <w:rPr>
          <w:rFonts w:eastAsia="標楷體" w:hAnsi="新細明體" w:hint="eastAsia"/>
        </w:rPr>
        <w:t>申請人未遵守前項期限或未通知，校園場地使用費之二分之一及已發生之費用不予退還。若因而致本校受有損害者，申請人應負損害賠償責任。</w:t>
      </w:r>
    </w:p>
    <w:p w:rsidR="00C95EDD" w:rsidRPr="00C95EDD" w:rsidRDefault="00C95EDD" w:rsidP="00C95EDD">
      <w:pPr>
        <w:ind w:leftChars="525" w:left="1260"/>
        <w:rPr>
          <w:rFonts w:eastAsia="標楷體"/>
        </w:rPr>
      </w:pPr>
      <w:r w:rsidRPr="00C95EDD">
        <w:rPr>
          <w:rFonts w:eastAsia="標楷體" w:hAnsi="新細明體" w:hint="eastAsia"/>
        </w:rPr>
        <w:t>前項情形不可歸責於申請人者，不在此限。</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活動結束後，申請人應於本校規定之時限內將場地回復原狀交還本校。如有損壞，應即修復，並負損害賠償責任；未修復者，本校得動支保證金逕行修復，保證金不敷支用者，向申請人追償之。</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活動結束後，經本校派員檢查校園場地、設備及器材等，確認無損壞及其他違規情事後，或業已扣除相當於損害金額之保證金後，無息退還保證金之餘額。</w:t>
      </w:r>
    </w:p>
    <w:p w:rsidR="00C95EDD" w:rsidRPr="00C95EDD" w:rsidRDefault="00C95EDD" w:rsidP="00C95EDD">
      <w:pPr>
        <w:ind w:leftChars="525" w:left="1260"/>
        <w:rPr>
          <w:rFonts w:eastAsia="標楷體"/>
        </w:rPr>
      </w:pPr>
      <w:r w:rsidRPr="00C95EDD">
        <w:rPr>
          <w:rFonts w:eastAsia="標楷體" w:hAnsi="新細明體" w:hint="eastAsia"/>
        </w:rPr>
        <w:t>申請人違反本辦法所生之各項費用及損害賠償等，本校得先自保證金中扣除，餘額再發還申請人，不足時並得追償之。</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本校得於許可處分中載明下列附款：申請人於許可後有下列情形之一者，本校得廢止原許可使用處分，其所繳之各項費用及保證金不予退還，且一年內不受理其申請：</w:t>
      </w:r>
    </w:p>
    <w:p w:rsidR="00C95EDD" w:rsidRPr="00C95EDD" w:rsidRDefault="00C95EDD" w:rsidP="00C95EDD">
      <w:pPr>
        <w:ind w:leftChars="525" w:left="1800" w:hangingChars="225" w:hanging="540"/>
        <w:rPr>
          <w:rFonts w:eastAsia="標楷體"/>
        </w:rPr>
      </w:pPr>
      <w:r w:rsidRPr="00C95EDD">
        <w:rPr>
          <w:rFonts w:eastAsia="標楷體" w:hAnsi="新細明體" w:hint="eastAsia"/>
        </w:rPr>
        <w:t>一、活動內容與原申請使用內容不符。</w:t>
      </w:r>
    </w:p>
    <w:p w:rsidR="00C95EDD" w:rsidRPr="00C95EDD" w:rsidRDefault="00C95EDD" w:rsidP="00C95EDD">
      <w:pPr>
        <w:ind w:leftChars="525" w:left="1800" w:hangingChars="225" w:hanging="540"/>
        <w:rPr>
          <w:rFonts w:eastAsia="標楷體"/>
        </w:rPr>
      </w:pPr>
      <w:r w:rsidRPr="00C95EDD">
        <w:rPr>
          <w:rFonts w:eastAsia="標楷體" w:hAnsi="新細明體" w:hint="eastAsia"/>
        </w:rPr>
        <w:t>二、將場地之全部或一部轉讓他人使用。</w:t>
      </w:r>
    </w:p>
    <w:p w:rsidR="00C95EDD" w:rsidRPr="00C95EDD" w:rsidRDefault="00C95EDD" w:rsidP="00C95EDD">
      <w:pPr>
        <w:ind w:leftChars="525" w:left="1800" w:hangingChars="225" w:hanging="540"/>
        <w:rPr>
          <w:rFonts w:eastAsia="標楷體"/>
        </w:rPr>
      </w:pPr>
      <w:r w:rsidRPr="00C95EDD">
        <w:rPr>
          <w:rFonts w:eastAsia="標楷體" w:hAnsi="新細明體" w:hint="eastAsia"/>
        </w:rPr>
        <w:lastRenderedPageBreak/>
        <w:t>三、妨害公務或有故意破壞公物之行為。</w:t>
      </w:r>
    </w:p>
    <w:p w:rsidR="00C95EDD" w:rsidRPr="00C95EDD" w:rsidRDefault="00C95EDD" w:rsidP="00C95EDD">
      <w:pPr>
        <w:ind w:leftChars="525" w:left="1800" w:hangingChars="225" w:hanging="540"/>
        <w:rPr>
          <w:rFonts w:eastAsia="標楷體"/>
        </w:rPr>
      </w:pPr>
      <w:r w:rsidRPr="00C95EDD">
        <w:rPr>
          <w:rFonts w:eastAsia="標楷體" w:hAnsi="新細明體" w:hint="eastAsia"/>
        </w:rPr>
        <w:t>四、未遵期繳納使用費、保證金或其他費用。</w:t>
      </w:r>
    </w:p>
    <w:p w:rsidR="00C95EDD" w:rsidRPr="00C95EDD" w:rsidRDefault="00C95EDD" w:rsidP="00C95EDD">
      <w:pPr>
        <w:ind w:leftChars="525" w:left="1800" w:hangingChars="225" w:hanging="540"/>
        <w:rPr>
          <w:rFonts w:eastAsia="標楷體"/>
        </w:rPr>
      </w:pPr>
      <w:r w:rsidRPr="00C95EDD">
        <w:rPr>
          <w:rFonts w:eastAsia="標楷體" w:hAnsi="新細明體" w:hint="eastAsia"/>
        </w:rPr>
        <w:t>五、有非經許可之營業行為。</w:t>
      </w:r>
    </w:p>
    <w:p w:rsidR="00C95EDD" w:rsidRPr="00C95EDD" w:rsidRDefault="00C95EDD" w:rsidP="00C95EDD">
      <w:pPr>
        <w:ind w:leftChars="525" w:left="1800" w:hangingChars="225" w:hanging="540"/>
        <w:rPr>
          <w:rFonts w:eastAsia="標楷體"/>
        </w:rPr>
      </w:pPr>
      <w:r w:rsidRPr="00C95EDD">
        <w:rPr>
          <w:rFonts w:eastAsia="標楷體" w:hAnsi="新細明體" w:hint="eastAsia"/>
        </w:rPr>
        <w:t>六、有使用火把、爆竹或其他危險物品之行為。</w:t>
      </w:r>
    </w:p>
    <w:p w:rsidR="00C95EDD" w:rsidRPr="00C95EDD" w:rsidRDefault="00C95EDD" w:rsidP="00C95EDD">
      <w:pPr>
        <w:ind w:leftChars="525" w:left="1800" w:hangingChars="225" w:hanging="540"/>
        <w:rPr>
          <w:rFonts w:eastAsia="標楷體"/>
        </w:rPr>
      </w:pPr>
      <w:r w:rsidRPr="00C95EDD">
        <w:rPr>
          <w:rFonts w:eastAsia="標楷體" w:hAnsi="新細明體" w:hint="eastAsia"/>
        </w:rPr>
        <w:t>七、活動內容對於他人健康或建築物安全或學校設施有危害之虞。</w:t>
      </w:r>
    </w:p>
    <w:p w:rsidR="00C95EDD" w:rsidRPr="00C95EDD" w:rsidRDefault="00C95EDD" w:rsidP="00C95EDD">
      <w:pPr>
        <w:ind w:leftChars="525" w:left="1800" w:hangingChars="225" w:hanging="540"/>
        <w:rPr>
          <w:rFonts w:eastAsia="標楷體"/>
        </w:rPr>
      </w:pPr>
      <w:r w:rsidRPr="00C95EDD">
        <w:rPr>
          <w:rFonts w:eastAsia="標楷體" w:hAnsi="新細明體" w:hint="eastAsia"/>
        </w:rPr>
        <w:t>八、其他致生學校損害之行為。</w:t>
      </w:r>
    </w:p>
    <w:p w:rsidR="00C95EDD" w:rsidRPr="00C95EDD" w:rsidRDefault="00C95EDD" w:rsidP="00C95EDD">
      <w:pPr>
        <w:ind w:leftChars="525" w:left="1800" w:hangingChars="225" w:hanging="540"/>
        <w:rPr>
          <w:rFonts w:eastAsia="標楷體"/>
        </w:rPr>
      </w:pPr>
      <w:r w:rsidRPr="00C95EDD">
        <w:rPr>
          <w:rFonts w:eastAsia="標楷體" w:hAnsi="新細明體" w:hint="eastAsia"/>
        </w:rPr>
        <w:t>九、其他違反本辦法規定或不遵從學校指示之行為。</w:t>
      </w:r>
    </w:p>
    <w:p w:rsidR="00C95EDD" w:rsidRPr="00C95EDD" w:rsidRDefault="00C95EDD" w:rsidP="00C95EDD">
      <w:pPr>
        <w:ind w:leftChars="525" w:left="1800" w:hangingChars="225" w:hanging="540"/>
        <w:rPr>
          <w:rFonts w:eastAsia="標楷體"/>
        </w:rPr>
      </w:pPr>
      <w:r w:rsidRPr="00C95EDD">
        <w:rPr>
          <w:rFonts w:eastAsia="標楷體" w:hAnsi="新細明體" w:hint="eastAsia"/>
        </w:rPr>
        <w:t>十、其他違反法令或公序良俗之行為。</w:t>
      </w:r>
      <w:r w:rsidRPr="00C95EDD">
        <w:rPr>
          <w:rFonts w:eastAsia="標楷體" w:hint="eastAsia"/>
        </w:rPr>
        <w:t xml:space="preserve"> </w:t>
      </w:r>
    </w:p>
    <w:p w:rsidR="00920187" w:rsidRDefault="00C95EDD" w:rsidP="003E2AB3">
      <w:pPr>
        <w:numPr>
          <w:ilvl w:val="0"/>
          <w:numId w:val="3"/>
        </w:numPr>
        <w:spacing w:beforeLines="50" w:before="180"/>
        <w:ind w:left="1260" w:hanging="1260"/>
        <w:rPr>
          <w:rFonts w:eastAsia="標楷體"/>
        </w:rPr>
      </w:pPr>
      <w:r w:rsidRPr="00920187">
        <w:rPr>
          <w:rFonts w:eastAsia="標楷體" w:hint="eastAsia"/>
        </w:rPr>
        <w:t>本校依本辦法辦理場地開放之收支，依預算程序採收支對列方式並依「附屬單位預算執行要點」及「本市地方教育發展基金賸餘款滾存支用要點」規定辦理。</w:t>
      </w:r>
    </w:p>
    <w:p w:rsidR="00C95EDD" w:rsidRPr="00920187" w:rsidRDefault="00C95EDD" w:rsidP="003E2AB3">
      <w:pPr>
        <w:numPr>
          <w:ilvl w:val="0"/>
          <w:numId w:val="3"/>
        </w:numPr>
        <w:spacing w:beforeLines="50" w:before="180"/>
        <w:ind w:left="1260" w:hanging="1260"/>
        <w:rPr>
          <w:rFonts w:eastAsia="標楷體"/>
        </w:rPr>
      </w:pPr>
      <w:r w:rsidRPr="00920187">
        <w:rPr>
          <w:rFonts w:eastAsia="標楷體" w:hint="eastAsia"/>
        </w:rPr>
        <w:t>本辦法所需之書表格式，由市府訂定供本校參考使用。</w:t>
      </w:r>
      <w:r w:rsidRPr="00920187">
        <w:rPr>
          <w:rFonts w:eastAsia="標楷體" w:hint="eastAsia"/>
        </w:rPr>
        <w:t xml:space="preserve"> </w:t>
      </w:r>
    </w:p>
    <w:p w:rsidR="00C95EDD" w:rsidRPr="00C95EDD" w:rsidRDefault="00C95EDD" w:rsidP="000258D2">
      <w:pPr>
        <w:numPr>
          <w:ilvl w:val="0"/>
          <w:numId w:val="3"/>
        </w:numPr>
        <w:spacing w:beforeLines="50" w:before="180"/>
        <w:ind w:left="1260" w:hanging="1260"/>
        <w:rPr>
          <w:rFonts w:eastAsia="標楷體"/>
        </w:rPr>
      </w:pPr>
      <w:r w:rsidRPr="00C95EDD">
        <w:rPr>
          <w:rFonts w:eastAsia="標楷體" w:hint="eastAsia"/>
        </w:rPr>
        <w:t>本辦法自發布日施行。</w:t>
      </w:r>
    </w:p>
    <w:p w:rsidR="00C95EDD" w:rsidRPr="00C95EDD" w:rsidRDefault="00C95EDD" w:rsidP="00C95EDD">
      <w:pPr>
        <w:spacing w:line="480" w:lineRule="exact"/>
        <w:rPr>
          <w:rFonts w:eastAsia="標楷體"/>
          <w:sz w:val="28"/>
          <w:szCs w:val="28"/>
        </w:rPr>
      </w:pPr>
      <w:r w:rsidRPr="00C95EDD">
        <w:rPr>
          <w:rFonts w:eastAsia="標楷體"/>
          <w:sz w:val="28"/>
          <w:szCs w:val="28"/>
        </w:rPr>
        <w:br w:type="page"/>
      </w:r>
      <w:r w:rsidRPr="00C95EDD">
        <w:rPr>
          <w:rFonts w:eastAsia="標楷體" w:hAnsi="新細明體" w:hint="eastAsia"/>
          <w:sz w:val="28"/>
          <w:szCs w:val="28"/>
        </w:rPr>
        <w:lastRenderedPageBreak/>
        <w:t>附表</w:t>
      </w:r>
      <w:r w:rsidRPr="00C95EDD">
        <w:rPr>
          <w:rFonts w:eastAsia="標楷體" w:hint="eastAsia"/>
          <w:sz w:val="28"/>
          <w:szCs w:val="28"/>
        </w:rPr>
        <w:t xml:space="preserve">  </w:t>
      </w:r>
      <w:r w:rsidRPr="00C95EDD">
        <w:rPr>
          <w:rFonts w:eastAsia="標楷體" w:hAnsi="新細明體" w:hint="eastAsia"/>
          <w:sz w:val="28"/>
          <w:szCs w:val="28"/>
        </w:rPr>
        <w:t>基隆</w:t>
      </w:r>
      <w:r w:rsidRPr="00C95EDD">
        <w:rPr>
          <w:rFonts w:eastAsia="標楷體" w:hAnsi="新細明體"/>
          <w:sz w:val="28"/>
          <w:szCs w:val="28"/>
        </w:rPr>
        <w:t>市立</w:t>
      </w:r>
      <w:r w:rsidRPr="00C95EDD">
        <w:rPr>
          <w:rFonts w:eastAsia="標楷體" w:hAnsi="新細明體" w:hint="eastAsia"/>
          <w:sz w:val="28"/>
          <w:szCs w:val="28"/>
        </w:rPr>
        <w:t>明德國民中學</w:t>
      </w:r>
      <w:r w:rsidRPr="00C95EDD">
        <w:rPr>
          <w:rFonts w:eastAsia="標楷體" w:hAnsi="新細明體"/>
          <w:sz w:val="28"/>
          <w:szCs w:val="28"/>
        </w:rPr>
        <w:t>校園場地開放使用收費基準</w:t>
      </w:r>
      <w:r w:rsidRPr="00C95EDD">
        <w:rPr>
          <w:rFonts w:eastAsia="標楷體" w:hAnsi="新細明體" w:hint="eastAsia"/>
          <w:sz w:val="28"/>
          <w:szCs w:val="28"/>
        </w:rPr>
        <w:t>表</w:t>
      </w:r>
      <w:r w:rsidRPr="00C95EDD">
        <w:rPr>
          <w:rFonts w:eastAsia="標楷體" w:hint="eastAsia"/>
          <w:sz w:val="28"/>
          <w:szCs w:val="28"/>
        </w:rPr>
        <w:t xml:space="preserve"> </w:t>
      </w:r>
    </w:p>
    <w:p w:rsidR="00C95EDD" w:rsidRPr="00C95EDD" w:rsidRDefault="00C95EDD" w:rsidP="00C95EDD">
      <w:pPr>
        <w:ind w:left="540" w:hangingChars="225" w:hanging="540"/>
        <w:rPr>
          <w:rFonts w:eastAsia="標楷體"/>
        </w:rPr>
      </w:pPr>
    </w:p>
    <w:p w:rsidR="00C95EDD" w:rsidRPr="00C95EDD" w:rsidRDefault="00C95EDD" w:rsidP="00C95EDD">
      <w:pPr>
        <w:ind w:left="540" w:hangingChars="225" w:hanging="540"/>
        <w:rPr>
          <w:rFonts w:eastAsia="標楷體"/>
        </w:rPr>
      </w:pPr>
      <w:r w:rsidRPr="00C95EDD">
        <w:rPr>
          <w:rFonts w:eastAsia="標楷體" w:hAnsi="新細明體" w:hint="eastAsia"/>
        </w:rPr>
        <w:t>一般校園場地</w:t>
      </w:r>
      <w:r w:rsidRPr="00C95EDD">
        <w:rPr>
          <w:rFonts w:eastAsia="標楷體" w:hint="eastAsia"/>
        </w:rPr>
        <w:t xml:space="preserve">                                   </w:t>
      </w:r>
      <w:r w:rsidRPr="00C95EDD">
        <w:rPr>
          <w:rFonts w:eastAsia="標楷體" w:hAnsi="新細明體" w:hint="eastAsia"/>
        </w:rPr>
        <w:t>單位：新臺幣元、每小時</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701"/>
        <w:gridCol w:w="1558"/>
        <w:gridCol w:w="1420"/>
        <w:gridCol w:w="3542"/>
      </w:tblGrid>
      <w:tr w:rsidR="00B40163" w:rsidRPr="00C95EDD" w:rsidTr="00B40163">
        <w:trPr>
          <w:trHeight w:val="774"/>
          <w:jc w:val="center"/>
        </w:trPr>
        <w:tc>
          <w:tcPr>
            <w:tcW w:w="1080" w:type="pct"/>
            <w:shd w:val="clear" w:color="auto" w:fill="auto"/>
          </w:tcPr>
          <w:p w:rsidR="00C95EDD" w:rsidRPr="00C95EDD" w:rsidRDefault="00C95EDD" w:rsidP="00DF0221">
            <w:pPr>
              <w:rPr>
                <w:rFonts w:eastAsia="標楷體"/>
              </w:rPr>
            </w:pPr>
          </w:p>
        </w:tc>
        <w:tc>
          <w:tcPr>
            <w:tcW w:w="811" w:type="pct"/>
            <w:shd w:val="clear" w:color="auto" w:fill="auto"/>
            <w:vAlign w:val="center"/>
          </w:tcPr>
          <w:p w:rsidR="00B40163" w:rsidRPr="00C95EDD" w:rsidRDefault="00C95EDD" w:rsidP="00B40163">
            <w:pPr>
              <w:rPr>
                <w:rFonts w:eastAsia="標楷體"/>
              </w:rPr>
            </w:pPr>
            <w:r w:rsidRPr="00C95EDD">
              <w:rPr>
                <w:rFonts w:eastAsia="標楷體" w:hAnsi="新細明體" w:hint="eastAsia"/>
              </w:rPr>
              <w:t>場地費</w:t>
            </w:r>
          </w:p>
        </w:tc>
        <w:tc>
          <w:tcPr>
            <w:tcW w:w="743" w:type="pct"/>
            <w:shd w:val="clear" w:color="auto" w:fill="auto"/>
            <w:vAlign w:val="center"/>
          </w:tcPr>
          <w:p w:rsidR="00C95EDD" w:rsidRPr="00C95EDD" w:rsidRDefault="00C95EDD" w:rsidP="00DF0221">
            <w:pPr>
              <w:rPr>
                <w:rFonts w:eastAsia="標楷體"/>
              </w:rPr>
            </w:pPr>
            <w:r w:rsidRPr="00C95EDD">
              <w:rPr>
                <w:rFonts w:eastAsia="標楷體" w:hAnsi="新細明體" w:hint="eastAsia"/>
              </w:rPr>
              <w:t>基本水電費</w:t>
            </w:r>
          </w:p>
        </w:tc>
        <w:tc>
          <w:tcPr>
            <w:tcW w:w="677" w:type="pct"/>
            <w:shd w:val="clear" w:color="auto" w:fill="auto"/>
            <w:vAlign w:val="center"/>
          </w:tcPr>
          <w:p w:rsidR="00C95EDD" w:rsidRPr="00C95EDD" w:rsidRDefault="00C95EDD" w:rsidP="00DF0221">
            <w:pPr>
              <w:rPr>
                <w:rFonts w:eastAsia="標楷體"/>
              </w:rPr>
            </w:pPr>
            <w:r w:rsidRPr="00C95EDD">
              <w:rPr>
                <w:rFonts w:eastAsia="標楷體" w:hAnsi="新細明體" w:hint="eastAsia"/>
              </w:rPr>
              <w:t>冷氣使用費</w:t>
            </w:r>
          </w:p>
        </w:tc>
        <w:tc>
          <w:tcPr>
            <w:tcW w:w="1690" w:type="pct"/>
            <w:shd w:val="clear" w:color="auto" w:fill="auto"/>
            <w:vAlign w:val="center"/>
          </w:tcPr>
          <w:p w:rsidR="00C95EDD" w:rsidRPr="00C95EDD" w:rsidRDefault="00C95EDD" w:rsidP="00DF0221">
            <w:pPr>
              <w:rPr>
                <w:rFonts w:eastAsia="標楷體"/>
              </w:rPr>
            </w:pPr>
            <w:r w:rsidRPr="00C95EDD">
              <w:rPr>
                <w:rFonts w:eastAsia="標楷體" w:hAnsi="新細明體" w:hint="eastAsia"/>
              </w:rPr>
              <w:t>其他使用費</w:t>
            </w:r>
          </w:p>
        </w:tc>
      </w:tr>
      <w:tr w:rsidR="00B40163" w:rsidRPr="00C95EDD" w:rsidTr="00B40163">
        <w:trPr>
          <w:jc w:val="center"/>
        </w:trPr>
        <w:tc>
          <w:tcPr>
            <w:tcW w:w="1080" w:type="pct"/>
            <w:shd w:val="clear" w:color="auto" w:fill="auto"/>
          </w:tcPr>
          <w:p w:rsidR="00C95EDD" w:rsidRPr="00C95EDD" w:rsidRDefault="00C95EDD" w:rsidP="00DF0221">
            <w:pPr>
              <w:rPr>
                <w:rFonts w:eastAsia="標楷體"/>
              </w:rPr>
            </w:pPr>
            <w:r w:rsidRPr="00C95EDD">
              <w:rPr>
                <w:rFonts w:eastAsia="標楷體" w:hint="eastAsia"/>
              </w:rPr>
              <w:t>普通教室</w:t>
            </w:r>
          </w:p>
        </w:tc>
        <w:tc>
          <w:tcPr>
            <w:tcW w:w="811" w:type="pct"/>
            <w:shd w:val="clear" w:color="auto" w:fill="auto"/>
          </w:tcPr>
          <w:p w:rsidR="00C95EDD" w:rsidRPr="00C95EDD" w:rsidRDefault="00C95EDD" w:rsidP="00DF0221">
            <w:pPr>
              <w:rPr>
                <w:rFonts w:eastAsia="標楷體"/>
              </w:rPr>
            </w:pPr>
            <w:r w:rsidRPr="00C95EDD">
              <w:rPr>
                <w:rFonts w:eastAsia="標楷體" w:hint="eastAsia"/>
              </w:rPr>
              <w:t>300</w:t>
            </w:r>
          </w:p>
        </w:tc>
        <w:tc>
          <w:tcPr>
            <w:tcW w:w="743" w:type="pct"/>
            <w:shd w:val="clear" w:color="auto" w:fill="auto"/>
          </w:tcPr>
          <w:p w:rsidR="00C95EDD" w:rsidRPr="00C95EDD" w:rsidRDefault="00C95EDD" w:rsidP="00DF0221">
            <w:pPr>
              <w:rPr>
                <w:rFonts w:eastAsia="標楷體"/>
              </w:rPr>
            </w:pPr>
            <w:r w:rsidRPr="00C95EDD">
              <w:rPr>
                <w:rFonts w:eastAsia="標楷體" w:hAnsi="新細明體" w:hint="eastAsia"/>
              </w:rPr>
              <w:t>2</w:t>
            </w:r>
            <w:r w:rsidRPr="00C95EDD">
              <w:rPr>
                <w:rFonts w:eastAsia="標楷體" w:hint="eastAsia"/>
              </w:rPr>
              <w:t>00</w:t>
            </w:r>
          </w:p>
        </w:tc>
        <w:tc>
          <w:tcPr>
            <w:tcW w:w="677" w:type="pct"/>
            <w:shd w:val="clear" w:color="auto" w:fill="auto"/>
          </w:tcPr>
          <w:p w:rsidR="00C95EDD" w:rsidRPr="009947FC" w:rsidRDefault="00C95EDD" w:rsidP="00DF0221">
            <w:pPr>
              <w:ind w:left="305" w:hangingChars="127" w:hanging="305"/>
              <w:rPr>
                <w:rFonts w:eastAsia="標楷體"/>
                <w:color w:val="000000" w:themeColor="text1"/>
              </w:rPr>
            </w:pPr>
            <w:r w:rsidRPr="009947FC">
              <w:rPr>
                <w:rFonts w:eastAsia="標楷體"/>
                <w:color w:val="000000" w:themeColor="text1"/>
              </w:rPr>
              <w:t>2</w:t>
            </w:r>
            <w:r w:rsidRPr="009947FC">
              <w:rPr>
                <w:rFonts w:eastAsia="標楷體" w:hint="eastAsia"/>
                <w:color w:val="000000" w:themeColor="text1"/>
              </w:rPr>
              <w:t>00</w:t>
            </w:r>
          </w:p>
        </w:tc>
        <w:tc>
          <w:tcPr>
            <w:tcW w:w="1690" w:type="pct"/>
            <w:vMerge w:val="restart"/>
            <w:shd w:val="clear" w:color="auto" w:fill="auto"/>
          </w:tcPr>
          <w:p w:rsidR="00C95EDD" w:rsidRPr="00C95EDD" w:rsidRDefault="00C95EDD" w:rsidP="00DF0221">
            <w:pPr>
              <w:ind w:left="305" w:hangingChars="127" w:hanging="305"/>
              <w:rPr>
                <w:rFonts w:eastAsia="標楷體"/>
              </w:rPr>
            </w:pPr>
            <w:r w:rsidRPr="00C95EDD">
              <w:rPr>
                <w:rFonts w:eastAsia="標楷體" w:hint="eastAsia"/>
              </w:rPr>
              <w:t>1.</w:t>
            </w:r>
            <w:r w:rsidRPr="00C95EDD">
              <w:rPr>
                <w:rFonts w:eastAsia="標楷體" w:hAnsi="新細明體" w:hint="eastAsia"/>
              </w:rPr>
              <w:t>特殊照明使用費</w:t>
            </w:r>
            <w:r w:rsidRPr="006532FD">
              <w:rPr>
                <w:rFonts w:eastAsia="標楷體" w:hint="eastAsia"/>
              </w:rPr>
              <w:t>1500</w:t>
            </w:r>
            <w:r w:rsidR="008C4338" w:rsidRPr="006532FD">
              <w:rPr>
                <w:rFonts w:eastAsia="標楷體" w:hint="eastAsia"/>
              </w:rPr>
              <w:t xml:space="preserve"> </w:t>
            </w:r>
            <w:r w:rsidRPr="008C4338">
              <w:rPr>
                <w:rFonts w:eastAsia="標楷體" w:hint="eastAsia"/>
                <w:u w:val="single"/>
              </w:rPr>
              <w:t>/</w:t>
            </w:r>
            <w:r w:rsidRPr="008C4338">
              <w:rPr>
                <w:rFonts w:eastAsia="標楷體" w:hint="eastAsia"/>
                <w:u w:val="single"/>
              </w:rPr>
              <w:t>次</w:t>
            </w:r>
          </w:p>
          <w:p w:rsidR="00C95EDD" w:rsidRDefault="00C95EDD" w:rsidP="00DF0221">
            <w:pPr>
              <w:ind w:left="305" w:hangingChars="127" w:hanging="305"/>
              <w:rPr>
                <w:rFonts w:eastAsia="標楷體"/>
                <w:u w:val="single"/>
              </w:rPr>
            </w:pPr>
            <w:r w:rsidRPr="00C95EDD">
              <w:rPr>
                <w:rFonts w:eastAsia="標楷體" w:hint="eastAsia"/>
              </w:rPr>
              <w:t>2.</w:t>
            </w:r>
            <w:r w:rsidRPr="00C95EDD">
              <w:rPr>
                <w:rFonts w:eastAsia="標楷體" w:hAnsi="新細明體" w:hint="eastAsia"/>
              </w:rPr>
              <w:t>視聽音響設備使用費</w:t>
            </w:r>
            <w:r w:rsidRPr="006532FD">
              <w:rPr>
                <w:rFonts w:eastAsia="標楷體" w:hint="eastAsia"/>
              </w:rPr>
              <w:t>1000</w:t>
            </w:r>
            <w:r w:rsidR="008C4338" w:rsidRPr="006532FD">
              <w:rPr>
                <w:rFonts w:eastAsia="標楷體" w:hint="eastAsia"/>
              </w:rPr>
              <w:t xml:space="preserve"> </w:t>
            </w:r>
            <w:r w:rsidRPr="00C95EDD">
              <w:rPr>
                <w:rFonts w:eastAsia="標楷體" w:hint="eastAsia"/>
                <w:u w:val="single"/>
              </w:rPr>
              <w:t>/</w:t>
            </w:r>
            <w:r w:rsidRPr="00C95EDD">
              <w:rPr>
                <w:rFonts w:eastAsia="標楷體" w:hint="eastAsia"/>
                <w:u w:val="single"/>
              </w:rPr>
              <w:t>次</w:t>
            </w:r>
          </w:p>
          <w:p w:rsidR="008C4338" w:rsidRPr="00C95EDD" w:rsidRDefault="008C4338" w:rsidP="00DF0221">
            <w:pPr>
              <w:ind w:left="305" w:hangingChars="127" w:hanging="305"/>
              <w:rPr>
                <w:rFonts w:eastAsia="標楷體"/>
              </w:rPr>
            </w:pPr>
          </w:p>
          <w:p w:rsidR="00C95EDD" w:rsidRPr="006532FD" w:rsidRDefault="00C95EDD" w:rsidP="00DF0221">
            <w:pPr>
              <w:ind w:left="305" w:hangingChars="127" w:hanging="305"/>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rPr>
            </w:pPr>
            <w:r w:rsidRPr="00C95EDD">
              <w:rPr>
                <w:rFonts w:eastAsia="標楷體" w:hAnsi="新細明體" w:hint="eastAsia"/>
              </w:rPr>
              <w:t>創客教</w:t>
            </w:r>
            <w:r w:rsidRPr="00C95EDD">
              <w:rPr>
                <w:rFonts w:eastAsia="標楷體" w:hAnsi="新細明體"/>
              </w:rPr>
              <w:t>室</w:t>
            </w:r>
          </w:p>
        </w:tc>
        <w:tc>
          <w:tcPr>
            <w:tcW w:w="811" w:type="pct"/>
            <w:shd w:val="clear" w:color="auto" w:fill="auto"/>
          </w:tcPr>
          <w:p w:rsidR="00C95EDD" w:rsidRPr="00C95EDD" w:rsidRDefault="00C95EDD" w:rsidP="00DF0221">
            <w:pPr>
              <w:rPr>
                <w:rFonts w:eastAsia="標楷體"/>
              </w:rPr>
            </w:pPr>
            <w:r w:rsidRPr="00C95EDD">
              <w:rPr>
                <w:rFonts w:eastAsia="標楷體" w:hint="eastAsia"/>
              </w:rPr>
              <w:t>1000</w:t>
            </w:r>
          </w:p>
        </w:tc>
        <w:tc>
          <w:tcPr>
            <w:tcW w:w="743" w:type="pct"/>
            <w:shd w:val="clear" w:color="auto" w:fill="auto"/>
          </w:tcPr>
          <w:p w:rsidR="00C95EDD" w:rsidRPr="00C95EDD" w:rsidRDefault="00C95EDD" w:rsidP="00DF0221">
            <w:pPr>
              <w:rPr>
                <w:rFonts w:eastAsia="標楷體"/>
              </w:rPr>
            </w:pPr>
            <w:r w:rsidRPr="00C95EDD">
              <w:rPr>
                <w:rFonts w:eastAsia="標楷體" w:hint="eastAsia"/>
              </w:rPr>
              <w:t>250</w:t>
            </w:r>
          </w:p>
        </w:tc>
        <w:tc>
          <w:tcPr>
            <w:tcW w:w="677" w:type="pct"/>
            <w:shd w:val="clear" w:color="auto" w:fill="auto"/>
          </w:tcPr>
          <w:p w:rsidR="00C95EDD" w:rsidRPr="009947FC" w:rsidRDefault="00C95EDD" w:rsidP="00DF0221">
            <w:pPr>
              <w:rPr>
                <w:rFonts w:eastAsia="標楷體"/>
                <w:color w:val="000000" w:themeColor="text1"/>
              </w:rPr>
            </w:pPr>
            <w:r w:rsidRPr="009947FC">
              <w:rPr>
                <w:rFonts w:eastAsia="標楷體"/>
                <w:color w:val="000000" w:themeColor="text1"/>
              </w:rPr>
              <w:t>2</w:t>
            </w:r>
            <w:r w:rsidRPr="009947FC">
              <w:rPr>
                <w:rFonts w:eastAsia="標楷體" w:hint="eastAsia"/>
                <w:color w:val="000000" w:themeColor="text1"/>
              </w:rPr>
              <w:t>00</w:t>
            </w: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rPr>
            </w:pPr>
            <w:r w:rsidRPr="00C95EDD">
              <w:rPr>
                <w:rFonts w:eastAsia="標楷體" w:hAnsi="新細明體"/>
              </w:rPr>
              <w:t>電腦教室</w:t>
            </w:r>
          </w:p>
        </w:tc>
        <w:tc>
          <w:tcPr>
            <w:tcW w:w="811" w:type="pct"/>
            <w:shd w:val="clear" w:color="auto" w:fill="auto"/>
          </w:tcPr>
          <w:p w:rsidR="00C95EDD" w:rsidRPr="00C95EDD" w:rsidRDefault="00C95EDD" w:rsidP="00DF0221">
            <w:pPr>
              <w:rPr>
                <w:rFonts w:eastAsia="標楷體"/>
              </w:rPr>
            </w:pPr>
            <w:r w:rsidRPr="00C95EDD">
              <w:rPr>
                <w:rFonts w:eastAsia="標楷體" w:hint="eastAsia"/>
              </w:rPr>
              <w:t>1600</w:t>
            </w:r>
          </w:p>
        </w:tc>
        <w:tc>
          <w:tcPr>
            <w:tcW w:w="743" w:type="pct"/>
            <w:shd w:val="clear" w:color="auto" w:fill="auto"/>
          </w:tcPr>
          <w:p w:rsidR="00C95EDD" w:rsidRPr="00C95EDD" w:rsidRDefault="00C95EDD" w:rsidP="00DF0221">
            <w:pPr>
              <w:rPr>
                <w:rFonts w:eastAsia="標楷體"/>
              </w:rPr>
            </w:pPr>
            <w:r w:rsidRPr="00C95EDD">
              <w:rPr>
                <w:rFonts w:eastAsia="標楷體" w:hint="eastAsia"/>
              </w:rPr>
              <w:t>400</w:t>
            </w:r>
          </w:p>
        </w:tc>
        <w:tc>
          <w:tcPr>
            <w:tcW w:w="677" w:type="pct"/>
            <w:shd w:val="clear" w:color="auto" w:fill="auto"/>
          </w:tcPr>
          <w:p w:rsidR="00C95EDD" w:rsidRPr="009947FC" w:rsidRDefault="00C95EDD" w:rsidP="00DF0221">
            <w:pPr>
              <w:rPr>
                <w:rFonts w:eastAsia="標楷體"/>
                <w:color w:val="000000" w:themeColor="text1"/>
              </w:rPr>
            </w:pPr>
            <w:r w:rsidRPr="009947FC">
              <w:rPr>
                <w:rFonts w:eastAsia="標楷體"/>
                <w:color w:val="000000" w:themeColor="text1"/>
              </w:rPr>
              <w:t>2</w:t>
            </w:r>
            <w:r w:rsidRPr="009947FC">
              <w:rPr>
                <w:rFonts w:eastAsia="標楷體" w:hint="eastAsia"/>
                <w:color w:val="000000" w:themeColor="text1"/>
              </w:rPr>
              <w:t>00</w:t>
            </w: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rPr>
            </w:pPr>
            <w:r w:rsidRPr="00C95EDD">
              <w:rPr>
                <w:rFonts w:eastAsia="標楷體" w:hAnsi="新細明體"/>
              </w:rPr>
              <w:t>活動中心</w:t>
            </w:r>
          </w:p>
        </w:tc>
        <w:tc>
          <w:tcPr>
            <w:tcW w:w="811" w:type="pct"/>
            <w:shd w:val="clear" w:color="auto" w:fill="auto"/>
          </w:tcPr>
          <w:p w:rsidR="00C95EDD" w:rsidRPr="008B70FA" w:rsidRDefault="00C95EDD" w:rsidP="00DF0221">
            <w:pPr>
              <w:rPr>
                <w:rFonts w:eastAsia="標楷體"/>
              </w:rPr>
            </w:pPr>
            <w:r w:rsidRPr="008B70FA">
              <w:rPr>
                <w:rFonts w:eastAsia="標楷體" w:hint="eastAsia"/>
              </w:rPr>
              <w:t>1000</w:t>
            </w:r>
          </w:p>
        </w:tc>
        <w:tc>
          <w:tcPr>
            <w:tcW w:w="743" w:type="pct"/>
            <w:shd w:val="clear" w:color="auto" w:fill="auto"/>
          </w:tcPr>
          <w:p w:rsidR="006532FD" w:rsidRPr="00B63515" w:rsidRDefault="006532FD" w:rsidP="00DF0221">
            <w:pPr>
              <w:rPr>
                <w:rFonts w:eastAsia="標楷體"/>
                <w:strike/>
              </w:rPr>
            </w:pPr>
            <w:r w:rsidRPr="006532FD">
              <w:rPr>
                <w:rFonts w:eastAsia="標楷體" w:hint="eastAsia"/>
              </w:rPr>
              <w:t>250</w:t>
            </w:r>
          </w:p>
        </w:tc>
        <w:tc>
          <w:tcPr>
            <w:tcW w:w="677" w:type="pct"/>
            <w:shd w:val="clear" w:color="auto" w:fill="auto"/>
          </w:tcPr>
          <w:p w:rsidR="00C95EDD" w:rsidRPr="00B63515" w:rsidRDefault="00B84056" w:rsidP="00DF0221">
            <w:pPr>
              <w:rPr>
                <w:rFonts w:eastAsia="標楷體"/>
                <w:strike/>
                <w:color w:val="000000" w:themeColor="text1"/>
              </w:rPr>
            </w:pPr>
            <w:r>
              <w:rPr>
                <w:rFonts w:eastAsia="標楷體" w:hint="eastAsia"/>
                <w:color w:val="000000" w:themeColor="text1"/>
              </w:rPr>
              <w:t>15</w:t>
            </w:r>
            <w:r w:rsidR="00C95EDD" w:rsidRPr="009947FC">
              <w:rPr>
                <w:rFonts w:eastAsia="標楷體" w:hint="eastAsia"/>
                <w:color w:val="000000" w:themeColor="text1"/>
              </w:rPr>
              <w:t>00</w:t>
            </w: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B40163" w:rsidP="00DF0221">
            <w:pPr>
              <w:rPr>
                <w:rFonts w:eastAsia="標楷體"/>
              </w:rPr>
            </w:pPr>
            <w:r w:rsidRPr="00C95EDD">
              <w:rPr>
                <w:rFonts w:eastAsia="標楷體" w:hint="eastAsia"/>
                <w:noProof/>
              </w:rPr>
              <mc:AlternateContent>
                <mc:Choice Requires="wpg">
                  <w:drawing>
                    <wp:anchor distT="0" distB="0" distL="114300" distR="114300" simplePos="0" relativeHeight="251659264" behindDoc="0" locked="0" layoutInCell="1" allowOverlap="1" wp14:anchorId="4DBA70AC" wp14:editId="04814B9B">
                      <wp:simplePos x="0" y="0"/>
                      <wp:positionH relativeFrom="column">
                        <wp:posOffset>-71755</wp:posOffset>
                      </wp:positionH>
                      <wp:positionV relativeFrom="paragraph">
                        <wp:posOffset>-1441450</wp:posOffset>
                      </wp:positionV>
                      <wp:extent cx="1409700" cy="476250"/>
                      <wp:effectExtent l="0" t="0" r="19050" b="19050"/>
                      <wp:wrapNone/>
                      <wp:docPr id="23" name="__TH_G1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476250"/>
                                <a:chOff x="1641" y="2650"/>
                                <a:chExt cx="2280" cy="725"/>
                              </a:xfrm>
                            </wpg:grpSpPr>
                            <wps:wsp>
                              <wps:cNvPr id="24" name="__TH_L13"/>
                              <wps:cNvCnPr>
                                <a:cxnSpLocks noChangeShapeType="1"/>
                              </wps:cNvCnPr>
                              <wps:spPr bwMode="auto">
                                <a:xfrm>
                                  <a:off x="1641" y="2650"/>
                                  <a:ext cx="2280" cy="7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__TH_B1114"/>
                              <wps:cNvSpPr txBox="1">
                                <a:spLocks noChangeArrowheads="1"/>
                              </wps:cNvSpPr>
                              <wps:spPr bwMode="auto">
                                <a:xfrm>
                                  <a:off x="2588" y="267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場</w:t>
                                    </w:r>
                                  </w:p>
                                </w:txbxContent>
                              </wps:txbx>
                              <wps:bodyPr rot="0" vert="horz" wrap="square" lIns="0" tIns="0" rIns="0" bIns="0" anchor="t" anchorCtr="0" upright="1">
                                <a:noAutofit/>
                              </wps:bodyPr>
                            </wps:wsp>
                            <wps:wsp>
                              <wps:cNvPr id="26" name="__TH_B1215"/>
                              <wps:cNvSpPr txBox="1">
                                <a:spLocks noChangeArrowheads="1"/>
                              </wps:cNvSpPr>
                              <wps:spPr bwMode="auto">
                                <a:xfrm>
                                  <a:off x="2840" y="275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地</w:t>
                                    </w:r>
                                  </w:p>
                                </w:txbxContent>
                              </wps:txbx>
                              <wps:bodyPr rot="0" vert="horz" wrap="square" lIns="0" tIns="0" rIns="0" bIns="0" anchor="t" anchorCtr="0" upright="1">
                                <a:noAutofit/>
                              </wps:bodyPr>
                            </wps:wsp>
                            <wps:wsp>
                              <wps:cNvPr id="27" name="__TH_B1316"/>
                              <wps:cNvSpPr txBox="1">
                                <a:spLocks noChangeArrowheads="1"/>
                              </wps:cNvSpPr>
                              <wps:spPr bwMode="auto">
                                <a:xfrm>
                                  <a:off x="3092" y="283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使</w:t>
                                    </w:r>
                                  </w:p>
                                </w:txbxContent>
                              </wps:txbx>
                              <wps:bodyPr rot="0" vert="horz" wrap="square" lIns="0" tIns="0" rIns="0" bIns="0" anchor="t" anchorCtr="0" upright="1">
                                <a:noAutofit/>
                              </wps:bodyPr>
                            </wps:wsp>
                            <wps:wsp>
                              <wps:cNvPr id="28" name="__TH_B1417"/>
                              <wps:cNvSpPr txBox="1">
                                <a:spLocks noChangeArrowheads="1"/>
                              </wps:cNvSpPr>
                              <wps:spPr bwMode="auto">
                                <a:xfrm>
                                  <a:off x="3343" y="291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用</w:t>
                                    </w:r>
                                  </w:p>
                                </w:txbxContent>
                              </wps:txbx>
                              <wps:bodyPr rot="0" vert="horz" wrap="square" lIns="0" tIns="0" rIns="0" bIns="0" anchor="t" anchorCtr="0" upright="1">
                                <a:noAutofit/>
                              </wps:bodyPr>
                            </wps:wsp>
                            <wps:wsp>
                              <wps:cNvPr id="29" name="__TH_B1518"/>
                              <wps:cNvSpPr txBox="1">
                                <a:spLocks noChangeArrowheads="1"/>
                              </wps:cNvSpPr>
                              <wps:spPr bwMode="auto">
                                <a:xfrm>
                                  <a:off x="3595" y="299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費</w:t>
                                    </w:r>
                                  </w:p>
                                </w:txbxContent>
                              </wps:txbx>
                              <wps:bodyPr rot="0" vert="horz" wrap="square" lIns="0" tIns="0" rIns="0" bIns="0" anchor="t" anchorCtr="0" upright="1">
                                <a:noAutofit/>
                              </wps:bodyPr>
                            </wps:wsp>
                            <wps:wsp>
                              <wps:cNvPr id="30" name="__TH_B2119"/>
                              <wps:cNvSpPr txBox="1">
                                <a:spLocks noChangeArrowheads="1"/>
                              </wps:cNvSpPr>
                              <wps:spPr bwMode="auto">
                                <a:xfrm>
                                  <a:off x="1782" y="288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場</w:t>
                                    </w:r>
                                  </w:p>
                                </w:txbxContent>
                              </wps:txbx>
                              <wps:bodyPr rot="0" vert="horz" wrap="square" lIns="0" tIns="0" rIns="0" bIns="0" anchor="t" anchorCtr="0" upright="1">
                                <a:noAutofit/>
                              </wps:bodyPr>
                            </wps:wsp>
                            <wps:wsp>
                              <wps:cNvPr id="31" name="__TH_B2220"/>
                              <wps:cNvSpPr txBox="1">
                                <a:spLocks noChangeArrowheads="1"/>
                              </wps:cNvSpPr>
                              <wps:spPr bwMode="auto">
                                <a:xfrm>
                                  <a:off x="2064" y="297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地</w:t>
                                    </w:r>
                                  </w:p>
                                </w:txbxContent>
                              </wps:txbx>
                              <wps:bodyPr rot="0" vert="horz" wrap="square" lIns="0" tIns="0" rIns="0" bIns="0" anchor="t" anchorCtr="0" upright="1">
                                <a:noAutofit/>
                              </wps:bodyPr>
                            </wps:wsp>
                            <wps:wsp>
                              <wps:cNvPr id="32" name="__TH_B2321"/>
                              <wps:cNvSpPr txBox="1">
                                <a:spLocks noChangeArrowheads="1"/>
                              </wps:cNvSpPr>
                              <wps:spPr bwMode="auto">
                                <a:xfrm>
                                  <a:off x="2345" y="306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類</w:t>
                                    </w:r>
                                  </w:p>
                                </w:txbxContent>
                              </wps:txbx>
                              <wps:bodyPr rot="0" vert="horz" wrap="square" lIns="0" tIns="0" rIns="0" bIns="0" anchor="t" anchorCtr="0" upright="1">
                                <a:noAutofit/>
                              </wps:bodyPr>
                            </wps:wsp>
                            <wps:wsp>
                              <wps:cNvPr id="33" name="__TH_B2422"/>
                              <wps:cNvSpPr txBox="1">
                                <a:spLocks noChangeArrowheads="1"/>
                              </wps:cNvSpPr>
                              <wps:spPr bwMode="auto">
                                <a:xfrm>
                                  <a:off x="2627" y="315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DD" w:rsidRPr="00EC053A" w:rsidRDefault="00C95EDD" w:rsidP="00C95EDD">
                                    <w:pPr>
                                      <w:snapToGrid w:val="0"/>
                                      <w:rPr>
                                        <w:color w:val="000000"/>
                                        <w:sz w:val="16"/>
                                      </w:rPr>
                                    </w:pPr>
                                    <w:r>
                                      <w:rPr>
                                        <w:rFonts w:hint="eastAsia"/>
                                        <w:color w:val="000000"/>
                                        <w:sz w:val="16"/>
                                      </w:rPr>
                                      <w:t>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A70AC" id="__TH_G11823" o:spid="_x0000_s1026" style="position:absolute;margin-left:-5.65pt;margin-top:-113.5pt;width:111pt;height:37.5pt;z-index:251659264" coordorigin="1641,2650" coordsize="228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">
                      <v:line id="__TH_L13" o:spid="_x0000_s1027" style="position:absolute;visibility:visible;mso-wrap-style:square" from="1641,2650" to="392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type id="_x0000_t202" coordsize="21600,21600" o:spt="202" path="m,l,21600r21600,l21600,xe">
                        <v:stroke joinstyle="miter"/>
                        <v:path gradientshapeok="t" o:connecttype="rect"/>
                      </v:shapetype>
                      <v:shape id="__TH_B1114" o:spid="_x0000_s1028" type="#_x0000_t202" style="position:absolute;left:2588;top:267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95EDD" w:rsidRPr="00EC053A" w:rsidRDefault="00C95EDD" w:rsidP="00C95EDD">
                              <w:pPr>
                                <w:snapToGrid w:val="0"/>
                                <w:rPr>
                                  <w:color w:val="000000"/>
                                  <w:sz w:val="16"/>
                                </w:rPr>
                              </w:pPr>
                              <w:r>
                                <w:rPr>
                                  <w:rFonts w:hint="eastAsia"/>
                                  <w:color w:val="000000"/>
                                  <w:sz w:val="16"/>
                                </w:rPr>
                                <w:t>場</w:t>
                              </w:r>
                            </w:p>
                          </w:txbxContent>
                        </v:textbox>
                      </v:shape>
                      <v:shape id="__TH_B1215" o:spid="_x0000_s1029" type="#_x0000_t202" style="position:absolute;left:2840;top:27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95EDD" w:rsidRPr="00EC053A" w:rsidRDefault="00C95EDD" w:rsidP="00C95EDD">
                              <w:pPr>
                                <w:snapToGrid w:val="0"/>
                                <w:rPr>
                                  <w:color w:val="000000"/>
                                  <w:sz w:val="16"/>
                                </w:rPr>
                              </w:pPr>
                              <w:r>
                                <w:rPr>
                                  <w:rFonts w:hint="eastAsia"/>
                                  <w:color w:val="000000"/>
                                  <w:sz w:val="16"/>
                                </w:rPr>
                                <w:t>地</w:t>
                              </w:r>
                            </w:p>
                          </w:txbxContent>
                        </v:textbox>
                      </v:shape>
                      <v:shape id="__TH_B1316" o:spid="_x0000_s1030" type="#_x0000_t202" style="position:absolute;left:3092;top:283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95EDD" w:rsidRPr="00EC053A" w:rsidRDefault="00C95EDD" w:rsidP="00C95EDD">
                              <w:pPr>
                                <w:snapToGrid w:val="0"/>
                                <w:rPr>
                                  <w:color w:val="000000"/>
                                  <w:sz w:val="16"/>
                                </w:rPr>
                              </w:pPr>
                              <w:r>
                                <w:rPr>
                                  <w:rFonts w:hint="eastAsia"/>
                                  <w:color w:val="000000"/>
                                  <w:sz w:val="16"/>
                                </w:rPr>
                                <w:t>使</w:t>
                              </w:r>
                            </w:p>
                          </w:txbxContent>
                        </v:textbox>
                      </v:shape>
                      <v:shape id="__TH_B1417" o:spid="_x0000_s1031" type="#_x0000_t202" style="position:absolute;left:3343;top:291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95EDD" w:rsidRPr="00EC053A" w:rsidRDefault="00C95EDD" w:rsidP="00C95EDD">
                              <w:pPr>
                                <w:snapToGrid w:val="0"/>
                                <w:rPr>
                                  <w:color w:val="000000"/>
                                  <w:sz w:val="16"/>
                                </w:rPr>
                              </w:pPr>
                              <w:r>
                                <w:rPr>
                                  <w:rFonts w:hint="eastAsia"/>
                                  <w:color w:val="000000"/>
                                  <w:sz w:val="16"/>
                                </w:rPr>
                                <w:t>用</w:t>
                              </w:r>
                            </w:p>
                          </w:txbxContent>
                        </v:textbox>
                      </v:shape>
                      <v:shape id="__TH_B1518" o:spid="_x0000_s1032" type="#_x0000_t202" style="position:absolute;left:3595;top:299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95EDD" w:rsidRPr="00EC053A" w:rsidRDefault="00C95EDD" w:rsidP="00C95EDD">
                              <w:pPr>
                                <w:snapToGrid w:val="0"/>
                                <w:rPr>
                                  <w:color w:val="000000"/>
                                  <w:sz w:val="16"/>
                                </w:rPr>
                              </w:pPr>
                              <w:r>
                                <w:rPr>
                                  <w:rFonts w:hint="eastAsia"/>
                                  <w:color w:val="000000"/>
                                  <w:sz w:val="16"/>
                                </w:rPr>
                                <w:t>費</w:t>
                              </w:r>
                            </w:p>
                          </w:txbxContent>
                        </v:textbox>
                      </v:shape>
                      <v:shape id="__TH_B2119" o:spid="_x0000_s1033" type="#_x0000_t202" style="position:absolute;left:1782;top:288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95EDD" w:rsidRPr="00EC053A" w:rsidRDefault="00C95EDD" w:rsidP="00C95EDD">
                              <w:pPr>
                                <w:snapToGrid w:val="0"/>
                                <w:rPr>
                                  <w:color w:val="000000"/>
                                  <w:sz w:val="16"/>
                                </w:rPr>
                              </w:pPr>
                              <w:r>
                                <w:rPr>
                                  <w:rFonts w:hint="eastAsia"/>
                                  <w:color w:val="000000"/>
                                  <w:sz w:val="16"/>
                                </w:rPr>
                                <w:t>場</w:t>
                              </w:r>
                            </w:p>
                          </w:txbxContent>
                        </v:textbox>
                      </v:shape>
                      <v:shape id="__TH_B2220" o:spid="_x0000_s1034" type="#_x0000_t202" style="position:absolute;left:2064;top:297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95EDD" w:rsidRPr="00EC053A" w:rsidRDefault="00C95EDD" w:rsidP="00C95EDD">
                              <w:pPr>
                                <w:snapToGrid w:val="0"/>
                                <w:rPr>
                                  <w:color w:val="000000"/>
                                  <w:sz w:val="16"/>
                                </w:rPr>
                              </w:pPr>
                              <w:r>
                                <w:rPr>
                                  <w:rFonts w:hint="eastAsia"/>
                                  <w:color w:val="000000"/>
                                  <w:sz w:val="16"/>
                                </w:rPr>
                                <w:t>地</w:t>
                              </w:r>
                            </w:p>
                          </w:txbxContent>
                        </v:textbox>
                      </v:shape>
                      <v:shape id="__TH_B2321" o:spid="_x0000_s1035" type="#_x0000_t202" style="position:absolute;left:2345;top:306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95EDD" w:rsidRPr="00EC053A" w:rsidRDefault="00C95EDD" w:rsidP="00C95EDD">
                              <w:pPr>
                                <w:snapToGrid w:val="0"/>
                                <w:rPr>
                                  <w:color w:val="000000"/>
                                  <w:sz w:val="16"/>
                                </w:rPr>
                              </w:pPr>
                              <w:r>
                                <w:rPr>
                                  <w:rFonts w:hint="eastAsia"/>
                                  <w:color w:val="000000"/>
                                  <w:sz w:val="16"/>
                                </w:rPr>
                                <w:t>類</w:t>
                              </w:r>
                            </w:p>
                          </w:txbxContent>
                        </v:textbox>
                      </v:shape>
                      <v:shape id="__TH_B2422" o:spid="_x0000_s1036" type="#_x0000_t202" style="position:absolute;left:2627;top:31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C95EDD" w:rsidRPr="00EC053A" w:rsidRDefault="00C95EDD" w:rsidP="00C95EDD">
                              <w:pPr>
                                <w:snapToGrid w:val="0"/>
                                <w:rPr>
                                  <w:color w:val="000000"/>
                                  <w:sz w:val="16"/>
                                </w:rPr>
                              </w:pPr>
                              <w:r>
                                <w:rPr>
                                  <w:rFonts w:hint="eastAsia"/>
                                  <w:color w:val="000000"/>
                                  <w:sz w:val="16"/>
                                </w:rPr>
                                <w:t>別</w:t>
                              </w:r>
                            </w:p>
                          </w:txbxContent>
                        </v:textbox>
                      </v:shape>
                    </v:group>
                  </w:pict>
                </mc:Fallback>
              </mc:AlternateContent>
            </w:r>
            <w:r w:rsidR="00C95EDD" w:rsidRPr="00C95EDD">
              <w:rPr>
                <w:rFonts w:eastAsia="標楷體" w:hAnsi="新細明體" w:hint="eastAsia"/>
              </w:rPr>
              <w:t>田徑場（操場）</w:t>
            </w:r>
          </w:p>
        </w:tc>
        <w:tc>
          <w:tcPr>
            <w:tcW w:w="811" w:type="pct"/>
            <w:shd w:val="clear" w:color="auto" w:fill="auto"/>
          </w:tcPr>
          <w:p w:rsidR="00C95EDD" w:rsidRPr="00C95EDD" w:rsidRDefault="00C95EDD" w:rsidP="00DF0221">
            <w:pPr>
              <w:rPr>
                <w:rFonts w:eastAsia="標楷體"/>
              </w:rPr>
            </w:pPr>
            <w:r w:rsidRPr="00C95EDD">
              <w:rPr>
                <w:rFonts w:eastAsia="標楷體" w:hint="eastAsia"/>
              </w:rPr>
              <w:t>5000(4</w:t>
            </w:r>
            <w:r w:rsidRPr="00C95EDD">
              <w:rPr>
                <w:rFonts w:eastAsia="標楷體" w:hint="eastAsia"/>
              </w:rPr>
              <w:t>小時</w:t>
            </w:r>
            <w:r w:rsidRPr="00C95EDD">
              <w:rPr>
                <w:rFonts w:eastAsia="標楷體" w:hint="eastAsia"/>
              </w:rPr>
              <w:t>)</w:t>
            </w:r>
          </w:p>
        </w:tc>
        <w:tc>
          <w:tcPr>
            <w:tcW w:w="743" w:type="pct"/>
            <w:shd w:val="clear" w:color="auto" w:fill="auto"/>
          </w:tcPr>
          <w:p w:rsidR="00C95EDD" w:rsidRPr="00B63515" w:rsidRDefault="00C95EDD" w:rsidP="00DF0221">
            <w:pPr>
              <w:rPr>
                <w:rFonts w:eastAsia="標楷體"/>
                <w:strike/>
              </w:rPr>
            </w:pPr>
            <w:r w:rsidRPr="00C95EDD">
              <w:rPr>
                <w:rFonts w:eastAsia="標楷體" w:hint="eastAsia"/>
              </w:rPr>
              <w:t>250</w:t>
            </w:r>
          </w:p>
        </w:tc>
        <w:tc>
          <w:tcPr>
            <w:tcW w:w="677" w:type="pct"/>
            <w:shd w:val="clear" w:color="auto" w:fill="auto"/>
          </w:tcPr>
          <w:p w:rsidR="00C95EDD" w:rsidRPr="00C95EDD" w:rsidRDefault="00C95EDD" w:rsidP="00DF0221">
            <w:pPr>
              <w:rPr>
                <w:rFonts w:eastAsia="標楷體"/>
                <w:color w:val="000000" w:themeColor="text1"/>
              </w:rPr>
            </w:pP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hAnsi="新細明體"/>
              </w:rPr>
            </w:pPr>
            <w:r w:rsidRPr="00C95EDD">
              <w:rPr>
                <w:rFonts w:eastAsia="標楷體" w:hAnsi="新細明體" w:hint="eastAsia"/>
              </w:rPr>
              <w:t>風雨操場</w:t>
            </w:r>
          </w:p>
        </w:tc>
        <w:tc>
          <w:tcPr>
            <w:tcW w:w="811" w:type="pct"/>
            <w:shd w:val="clear" w:color="auto" w:fill="auto"/>
          </w:tcPr>
          <w:p w:rsidR="00C95EDD" w:rsidRPr="00B63515" w:rsidRDefault="00E2226D" w:rsidP="00DF0221">
            <w:pPr>
              <w:rPr>
                <w:rFonts w:eastAsia="標楷體"/>
                <w:strike/>
              </w:rPr>
            </w:pPr>
            <w:r>
              <w:rPr>
                <w:rFonts w:eastAsia="標楷體" w:hint="eastAsia"/>
              </w:rPr>
              <w:t>4</w:t>
            </w:r>
            <w:r w:rsidR="00C95EDD" w:rsidRPr="00C95EDD">
              <w:rPr>
                <w:rFonts w:eastAsia="標楷體" w:hint="eastAsia"/>
              </w:rPr>
              <w:t>000(4</w:t>
            </w:r>
            <w:r w:rsidR="00C95EDD" w:rsidRPr="00C95EDD">
              <w:rPr>
                <w:rFonts w:eastAsia="標楷體" w:hint="eastAsia"/>
              </w:rPr>
              <w:t>小時</w:t>
            </w:r>
            <w:r w:rsidR="00C95EDD" w:rsidRPr="00C95EDD">
              <w:rPr>
                <w:rFonts w:eastAsia="標楷體" w:hint="eastAsia"/>
              </w:rPr>
              <w:t>)</w:t>
            </w:r>
          </w:p>
        </w:tc>
        <w:tc>
          <w:tcPr>
            <w:tcW w:w="743" w:type="pct"/>
            <w:shd w:val="clear" w:color="auto" w:fill="auto"/>
          </w:tcPr>
          <w:p w:rsidR="00C95EDD" w:rsidRPr="00B63515" w:rsidRDefault="00C95EDD" w:rsidP="00DF0221">
            <w:pPr>
              <w:rPr>
                <w:rFonts w:eastAsia="標楷體"/>
                <w:strike/>
              </w:rPr>
            </w:pPr>
            <w:r w:rsidRPr="00C95EDD">
              <w:rPr>
                <w:rFonts w:eastAsia="標楷體" w:hint="eastAsia"/>
              </w:rPr>
              <w:t>250</w:t>
            </w:r>
          </w:p>
        </w:tc>
        <w:tc>
          <w:tcPr>
            <w:tcW w:w="677" w:type="pct"/>
            <w:shd w:val="clear" w:color="auto" w:fill="auto"/>
          </w:tcPr>
          <w:p w:rsidR="00C95EDD" w:rsidRPr="00C95EDD" w:rsidRDefault="00C95EDD" w:rsidP="00DF0221">
            <w:pPr>
              <w:rPr>
                <w:rFonts w:eastAsia="標楷體"/>
                <w:color w:val="000000" w:themeColor="text1"/>
              </w:rPr>
            </w:pP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hAnsi="新細明體"/>
              </w:rPr>
            </w:pPr>
            <w:r w:rsidRPr="00C95EDD">
              <w:rPr>
                <w:rFonts w:eastAsia="標楷體" w:hAnsi="新細明體" w:hint="eastAsia"/>
              </w:rPr>
              <w:t>社區共讀站</w:t>
            </w:r>
          </w:p>
        </w:tc>
        <w:tc>
          <w:tcPr>
            <w:tcW w:w="811" w:type="pct"/>
            <w:shd w:val="clear" w:color="auto" w:fill="auto"/>
          </w:tcPr>
          <w:p w:rsidR="00C95EDD" w:rsidRPr="00C95EDD" w:rsidRDefault="00C95EDD" w:rsidP="00DF0221">
            <w:pPr>
              <w:rPr>
                <w:rFonts w:eastAsia="標楷體"/>
              </w:rPr>
            </w:pPr>
            <w:r w:rsidRPr="00C95EDD">
              <w:rPr>
                <w:rFonts w:eastAsia="標楷體" w:hint="eastAsia"/>
              </w:rPr>
              <w:t>1000</w:t>
            </w:r>
          </w:p>
        </w:tc>
        <w:tc>
          <w:tcPr>
            <w:tcW w:w="743" w:type="pct"/>
            <w:shd w:val="clear" w:color="auto" w:fill="auto"/>
          </w:tcPr>
          <w:p w:rsidR="00C95EDD" w:rsidRPr="00C95EDD" w:rsidRDefault="00C95EDD" w:rsidP="00DF0221">
            <w:pPr>
              <w:rPr>
                <w:rFonts w:eastAsia="標楷體"/>
              </w:rPr>
            </w:pPr>
            <w:r w:rsidRPr="00C95EDD">
              <w:rPr>
                <w:rFonts w:eastAsia="標楷體" w:hint="eastAsia"/>
              </w:rPr>
              <w:t>250</w:t>
            </w:r>
          </w:p>
        </w:tc>
        <w:tc>
          <w:tcPr>
            <w:tcW w:w="677" w:type="pct"/>
            <w:shd w:val="clear" w:color="auto" w:fill="auto"/>
          </w:tcPr>
          <w:p w:rsidR="00C95EDD" w:rsidRPr="00C95EDD" w:rsidRDefault="00C95EDD" w:rsidP="00DF0221">
            <w:pPr>
              <w:rPr>
                <w:rFonts w:eastAsia="標楷體"/>
                <w:color w:val="000000" w:themeColor="text1"/>
              </w:rPr>
            </w:pPr>
            <w:r w:rsidRPr="00C95EDD">
              <w:rPr>
                <w:rFonts w:eastAsia="標楷體"/>
                <w:color w:val="000000" w:themeColor="text1"/>
              </w:rPr>
              <w:t>2</w:t>
            </w:r>
            <w:r w:rsidRPr="00C95EDD">
              <w:rPr>
                <w:rFonts w:eastAsia="標楷體" w:hint="eastAsia"/>
                <w:color w:val="000000" w:themeColor="text1"/>
              </w:rPr>
              <w:t>00</w:t>
            </w:r>
          </w:p>
        </w:tc>
        <w:tc>
          <w:tcPr>
            <w:tcW w:w="1690" w:type="pct"/>
            <w:vMerge/>
            <w:shd w:val="clear" w:color="auto" w:fill="auto"/>
          </w:tcPr>
          <w:p w:rsidR="00C95EDD" w:rsidRPr="00C95EDD" w:rsidRDefault="00C95EDD" w:rsidP="00DF0221">
            <w:pPr>
              <w:rPr>
                <w:rFonts w:eastAsia="標楷體"/>
              </w:rPr>
            </w:pPr>
          </w:p>
        </w:tc>
      </w:tr>
      <w:tr w:rsidR="00B40163" w:rsidRPr="00C95EDD" w:rsidTr="00B40163">
        <w:trPr>
          <w:jc w:val="center"/>
        </w:trPr>
        <w:tc>
          <w:tcPr>
            <w:tcW w:w="1080" w:type="pct"/>
            <w:shd w:val="clear" w:color="auto" w:fill="auto"/>
          </w:tcPr>
          <w:p w:rsidR="00C95EDD" w:rsidRPr="00C95EDD" w:rsidRDefault="00C95EDD" w:rsidP="00DF0221">
            <w:pPr>
              <w:rPr>
                <w:rFonts w:eastAsia="標楷體" w:hAnsi="新細明體"/>
              </w:rPr>
            </w:pPr>
            <w:r w:rsidRPr="00C95EDD">
              <w:rPr>
                <w:rFonts w:eastAsia="標楷體" w:hAnsi="新細明體" w:hint="eastAsia"/>
              </w:rPr>
              <w:t>多功能教室</w:t>
            </w:r>
          </w:p>
          <w:p w:rsidR="00C95EDD" w:rsidRPr="00C95EDD" w:rsidRDefault="00C95EDD" w:rsidP="00DF0221">
            <w:pPr>
              <w:rPr>
                <w:rFonts w:eastAsia="標楷體" w:hAnsi="新細明體"/>
              </w:rPr>
            </w:pPr>
            <w:r w:rsidRPr="00C95EDD">
              <w:rPr>
                <w:rFonts w:eastAsia="標楷體" w:hAnsi="新細明體" w:hint="eastAsia"/>
              </w:rPr>
              <w:t>(</w:t>
            </w:r>
            <w:r w:rsidRPr="00C95EDD">
              <w:rPr>
                <w:rFonts w:eastAsia="標楷體" w:hAnsi="新細明體" w:hint="eastAsia"/>
              </w:rPr>
              <w:t>大學樓三樓</w:t>
            </w:r>
            <w:r w:rsidRPr="00C95EDD">
              <w:rPr>
                <w:rFonts w:eastAsia="標楷體" w:hAnsi="新細明體" w:hint="eastAsia"/>
              </w:rPr>
              <w:t>)</w:t>
            </w:r>
          </w:p>
        </w:tc>
        <w:tc>
          <w:tcPr>
            <w:tcW w:w="811" w:type="pct"/>
            <w:shd w:val="clear" w:color="auto" w:fill="auto"/>
          </w:tcPr>
          <w:p w:rsidR="00C95EDD" w:rsidRPr="00C95EDD" w:rsidRDefault="00C95EDD" w:rsidP="00DF0221">
            <w:pPr>
              <w:rPr>
                <w:rFonts w:eastAsia="標楷體"/>
              </w:rPr>
            </w:pPr>
            <w:r w:rsidRPr="00C95EDD">
              <w:rPr>
                <w:rFonts w:eastAsia="標楷體" w:hint="eastAsia"/>
              </w:rPr>
              <w:t>1000</w:t>
            </w:r>
          </w:p>
        </w:tc>
        <w:tc>
          <w:tcPr>
            <w:tcW w:w="743" w:type="pct"/>
            <w:shd w:val="clear" w:color="auto" w:fill="auto"/>
          </w:tcPr>
          <w:p w:rsidR="00C95EDD" w:rsidRPr="00B63515" w:rsidRDefault="00C95EDD" w:rsidP="00DF0221">
            <w:pPr>
              <w:rPr>
                <w:rFonts w:eastAsia="標楷體"/>
                <w:strike/>
              </w:rPr>
            </w:pPr>
            <w:r w:rsidRPr="00C95EDD">
              <w:rPr>
                <w:rFonts w:eastAsia="標楷體" w:hint="eastAsia"/>
              </w:rPr>
              <w:t>250</w:t>
            </w:r>
          </w:p>
        </w:tc>
        <w:tc>
          <w:tcPr>
            <w:tcW w:w="677" w:type="pct"/>
            <w:shd w:val="clear" w:color="auto" w:fill="auto"/>
          </w:tcPr>
          <w:p w:rsidR="00C95EDD" w:rsidRPr="00B63515" w:rsidRDefault="00C95EDD" w:rsidP="00DF0221">
            <w:pPr>
              <w:rPr>
                <w:rFonts w:eastAsia="標楷體"/>
                <w:strike/>
                <w:color w:val="000000" w:themeColor="text1"/>
              </w:rPr>
            </w:pPr>
            <w:r w:rsidRPr="00C95EDD">
              <w:rPr>
                <w:rFonts w:eastAsia="標楷體"/>
                <w:color w:val="000000" w:themeColor="text1"/>
              </w:rPr>
              <w:t>2</w:t>
            </w:r>
            <w:r w:rsidRPr="00C95EDD">
              <w:rPr>
                <w:rFonts w:eastAsia="標楷體" w:hint="eastAsia"/>
                <w:color w:val="000000" w:themeColor="text1"/>
              </w:rPr>
              <w:t>00</w:t>
            </w:r>
          </w:p>
        </w:tc>
        <w:tc>
          <w:tcPr>
            <w:tcW w:w="1690" w:type="pct"/>
            <w:vMerge/>
            <w:shd w:val="clear" w:color="auto" w:fill="auto"/>
          </w:tcPr>
          <w:p w:rsidR="00C95EDD" w:rsidRPr="00C95EDD" w:rsidRDefault="00C95EDD" w:rsidP="00DF0221">
            <w:pPr>
              <w:rPr>
                <w:rFonts w:eastAsia="標楷體"/>
              </w:rPr>
            </w:pPr>
          </w:p>
        </w:tc>
      </w:tr>
    </w:tbl>
    <w:p w:rsidR="00C95EDD" w:rsidRPr="00C95EDD" w:rsidRDefault="00C95EDD" w:rsidP="00C95EDD">
      <w:pPr>
        <w:ind w:left="540" w:hangingChars="225" w:hanging="540"/>
        <w:rPr>
          <w:rFonts w:eastAsia="標楷體"/>
        </w:rPr>
      </w:pPr>
    </w:p>
    <w:p w:rsidR="00C95EDD" w:rsidRPr="00C95EDD" w:rsidRDefault="00C95EDD" w:rsidP="00C95EDD">
      <w:pPr>
        <w:pStyle w:val="3"/>
        <w:tabs>
          <w:tab w:val="num" w:pos="692"/>
          <w:tab w:val="num" w:pos="720"/>
          <w:tab w:val="num" w:pos="840"/>
        </w:tabs>
        <w:spacing w:after="0" w:line="400" w:lineRule="exact"/>
        <w:ind w:leftChars="0" w:hangingChars="200" w:hanging="480"/>
        <w:rPr>
          <w:rFonts w:eastAsia="標楷體"/>
          <w:sz w:val="24"/>
          <w:szCs w:val="24"/>
        </w:rPr>
      </w:pPr>
      <w:r w:rsidRPr="00C95EDD">
        <w:rPr>
          <w:rFonts w:eastAsia="標楷體" w:hAnsi="新細明體"/>
          <w:sz w:val="24"/>
          <w:szCs w:val="24"/>
        </w:rPr>
        <w:t>備註：</w:t>
      </w:r>
    </w:p>
    <w:p w:rsidR="00C95EDD" w:rsidRPr="00C95EDD" w:rsidRDefault="00C95EDD" w:rsidP="00C95EDD">
      <w:pPr>
        <w:pStyle w:val="2"/>
        <w:tabs>
          <w:tab w:val="num" w:pos="692"/>
          <w:tab w:val="num" w:pos="840"/>
        </w:tabs>
        <w:kinsoku w:val="0"/>
        <w:autoSpaceDE w:val="0"/>
        <w:autoSpaceDN w:val="0"/>
        <w:spacing w:after="0" w:line="400" w:lineRule="exact"/>
        <w:ind w:leftChars="0" w:hangingChars="200" w:hanging="480"/>
        <w:rPr>
          <w:rFonts w:eastAsia="標楷體"/>
        </w:rPr>
      </w:pPr>
      <w:r w:rsidRPr="00C95EDD">
        <w:rPr>
          <w:rFonts w:eastAsia="標楷體" w:hAnsi="新細明體" w:hint="eastAsia"/>
        </w:rPr>
        <w:t>ㄧ</w:t>
      </w:r>
      <w:r w:rsidRPr="00C95EDD">
        <w:rPr>
          <w:rFonts w:eastAsia="標楷體" w:hAnsi="新細明體"/>
        </w:rPr>
        <w:t>、本附表</w:t>
      </w:r>
      <w:r w:rsidRPr="00C95EDD">
        <w:rPr>
          <w:rFonts w:eastAsia="標楷體" w:hAnsi="新細明體" w:hint="eastAsia"/>
        </w:rPr>
        <w:t>「一般校園場地」</w:t>
      </w:r>
      <w:r w:rsidRPr="00C95EDD">
        <w:rPr>
          <w:rFonts w:eastAsia="標楷體" w:hAnsi="新細明體"/>
        </w:rPr>
        <w:t>之收費基準各項收費（場地費、</w:t>
      </w:r>
      <w:r w:rsidRPr="00C95EDD">
        <w:rPr>
          <w:rFonts w:eastAsia="標楷體" w:hAnsi="新細明體" w:hint="eastAsia"/>
        </w:rPr>
        <w:t>基本水電費、冷氣使用費、其他</w:t>
      </w:r>
      <w:r w:rsidRPr="00C95EDD">
        <w:rPr>
          <w:rFonts w:eastAsia="標楷體" w:hAnsi="新細明體"/>
        </w:rPr>
        <w:t>使用費等），係以</w:t>
      </w:r>
      <w:r w:rsidRPr="00C95EDD">
        <w:rPr>
          <w:rFonts w:eastAsia="標楷體" w:hAnsi="新細明體" w:hint="eastAsia"/>
        </w:rPr>
        <w:t>每小</w:t>
      </w:r>
      <w:r w:rsidRPr="00C95EDD">
        <w:rPr>
          <w:rFonts w:eastAsia="標楷體" w:hAnsi="新細明體"/>
        </w:rPr>
        <w:t>時為收費單位。</w:t>
      </w:r>
      <w:r w:rsidRPr="00C95EDD">
        <w:rPr>
          <w:rFonts w:eastAsia="標楷體" w:hAnsi="新細明體" w:hint="eastAsia"/>
        </w:rPr>
        <w:t>本校為便於管理，得訂定基本</w:t>
      </w:r>
      <w:r w:rsidRPr="00C95EDD">
        <w:rPr>
          <w:rFonts w:eastAsia="標楷體" w:hAnsi="新細明體"/>
        </w:rPr>
        <w:t>使用</w:t>
      </w:r>
      <w:r w:rsidRPr="00C95EDD">
        <w:rPr>
          <w:rFonts w:eastAsia="標楷體" w:hAnsi="新細明體" w:hint="eastAsia"/>
        </w:rPr>
        <w:t>時數。</w:t>
      </w:r>
    </w:p>
    <w:p w:rsidR="00C95EDD" w:rsidRPr="00C95EDD" w:rsidRDefault="00C95EDD" w:rsidP="00C95EDD">
      <w:pPr>
        <w:pStyle w:val="a4"/>
        <w:tabs>
          <w:tab w:val="num" w:pos="692"/>
          <w:tab w:val="num" w:pos="840"/>
        </w:tabs>
        <w:adjustRightInd w:val="0"/>
        <w:snapToGrid w:val="0"/>
        <w:spacing w:after="0" w:line="400" w:lineRule="exact"/>
        <w:ind w:leftChars="0" w:hangingChars="200" w:hanging="480"/>
        <w:jc w:val="both"/>
        <w:rPr>
          <w:rFonts w:eastAsia="標楷體"/>
        </w:rPr>
      </w:pPr>
      <w:r w:rsidRPr="00C95EDD">
        <w:rPr>
          <w:rFonts w:eastAsia="標楷體" w:hAnsi="新細明體" w:hint="eastAsia"/>
        </w:rPr>
        <w:t>二</w:t>
      </w:r>
      <w:r w:rsidRPr="00C95EDD">
        <w:rPr>
          <w:rFonts w:eastAsia="標楷體" w:hAnsi="新細明體"/>
        </w:rPr>
        <w:t>、</w:t>
      </w:r>
      <w:r w:rsidRPr="00C95EDD">
        <w:rPr>
          <w:rFonts w:eastAsia="標楷體" w:hAnsi="新細明體" w:hint="eastAsia"/>
        </w:rPr>
        <w:t>本</w:t>
      </w:r>
      <w:r w:rsidRPr="00C95EDD">
        <w:rPr>
          <w:rFonts w:eastAsia="標楷體" w:hAnsi="新細明體"/>
        </w:rPr>
        <w:t>校</w:t>
      </w:r>
      <w:r w:rsidRPr="00C95EDD">
        <w:rPr>
          <w:rFonts w:eastAsia="標楷體" w:hAnsi="新細明體" w:hint="eastAsia"/>
        </w:rPr>
        <w:t>視</w:t>
      </w:r>
      <w:r w:rsidRPr="00C95EDD">
        <w:rPr>
          <w:rFonts w:eastAsia="標楷體" w:hAnsi="新細明體"/>
        </w:rPr>
        <w:t>場地</w:t>
      </w:r>
      <w:r w:rsidRPr="00C95EDD">
        <w:rPr>
          <w:rFonts w:eastAsia="標楷體" w:hAnsi="新細明體" w:hint="eastAsia"/>
        </w:rPr>
        <w:t>及</w:t>
      </w:r>
      <w:r w:rsidRPr="00C95EDD">
        <w:rPr>
          <w:rFonts w:eastAsia="標楷體" w:hAnsi="新細明體"/>
        </w:rPr>
        <w:t>設備</w:t>
      </w:r>
      <w:r w:rsidRPr="00C95EDD">
        <w:rPr>
          <w:rFonts w:eastAsia="標楷體" w:hAnsi="新細明體" w:hint="eastAsia"/>
        </w:rPr>
        <w:t>新舊實際狀況</w:t>
      </w:r>
      <w:r w:rsidRPr="00C95EDD">
        <w:rPr>
          <w:rFonts w:eastAsia="標楷體" w:hAnsi="新細明體"/>
        </w:rPr>
        <w:t>，</w:t>
      </w:r>
      <w:r w:rsidRPr="00C95EDD">
        <w:rPr>
          <w:rFonts w:eastAsia="標楷體" w:hAnsi="新細明體" w:hint="eastAsia"/>
        </w:rPr>
        <w:t>於收費基準範圍內訂定收費數額，若有特殊狀況，與收費基準範圍不符者，需先行函報市府核備。</w:t>
      </w:r>
    </w:p>
    <w:p w:rsidR="00C95EDD" w:rsidRPr="00C95EDD" w:rsidRDefault="00C95EDD" w:rsidP="00C95EDD">
      <w:pPr>
        <w:tabs>
          <w:tab w:val="num" w:pos="692"/>
          <w:tab w:val="num" w:pos="840"/>
        </w:tabs>
        <w:spacing w:line="400" w:lineRule="exact"/>
        <w:ind w:left="480" w:hangingChars="200" w:hanging="480"/>
        <w:rPr>
          <w:rFonts w:eastAsia="標楷體"/>
        </w:rPr>
      </w:pPr>
      <w:r w:rsidRPr="00C95EDD">
        <w:rPr>
          <w:rFonts w:eastAsia="標楷體" w:hAnsi="新細明體" w:hint="eastAsia"/>
        </w:rPr>
        <w:t>三</w:t>
      </w:r>
      <w:r w:rsidRPr="00C95EDD">
        <w:rPr>
          <w:rFonts w:eastAsia="標楷體" w:hAnsi="新細明體"/>
        </w:rPr>
        <w:t>、保證金金額</w:t>
      </w:r>
      <w:r w:rsidRPr="00C95EDD">
        <w:rPr>
          <w:rFonts w:eastAsia="標楷體" w:hAnsi="新細明體" w:hint="eastAsia"/>
        </w:rPr>
        <w:t>以場地費</w:t>
      </w:r>
      <w:r w:rsidRPr="00C95EDD">
        <w:rPr>
          <w:rFonts w:eastAsia="標楷體" w:hint="eastAsia"/>
        </w:rPr>
        <w:t>二</w:t>
      </w:r>
      <w:r w:rsidRPr="00C95EDD">
        <w:rPr>
          <w:rFonts w:eastAsia="標楷體" w:hAnsi="新細明體" w:hint="eastAsia"/>
        </w:rPr>
        <w:t>倍之金額</w:t>
      </w:r>
      <w:r w:rsidRPr="00C95EDD">
        <w:rPr>
          <w:rFonts w:eastAsia="標楷體" w:hAnsi="新細明體"/>
        </w:rPr>
        <w:t>為原則，但</w:t>
      </w:r>
      <w:r w:rsidRPr="00C95EDD">
        <w:rPr>
          <w:rFonts w:eastAsia="標楷體" w:hAnsi="新細明體" w:hint="eastAsia"/>
        </w:rPr>
        <w:t>本</w:t>
      </w:r>
      <w:r w:rsidRPr="00C95EDD">
        <w:rPr>
          <w:rFonts w:eastAsia="標楷體" w:hAnsi="新細明體"/>
        </w:rPr>
        <w:t>校得視場地</w:t>
      </w:r>
      <w:r w:rsidRPr="00C95EDD">
        <w:rPr>
          <w:rFonts w:eastAsia="標楷體" w:hAnsi="新細明體" w:hint="eastAsia"/>
        </w:rPr>
        <w:t>、</w:t>
      </w:r>
      <w:r w:rsidRPr="00C95EDD">
        <w:rPr>
          <w:rFonts w:eastAsia="標楷體" w:hAnsi="新細明體"/>
        </w:rPr>
        <w:t>設備情況及</w:t>
      </w:r>
      <w:r w:rsidRPr="00C95EDD">
        <w:rPr>
          <w:rFonts w:eastAsia="標楷體" w:hAnsi="新細明體" w:hint="eastAsia"/>
        </w:rPr>
        <w:t>租期</w:t>
      </w:r>
      <w:r w:rsidRPr="00C95EDD">
        <w:rPr>
          <w:rFonts w:eastAsia="標楷體" w:hAnsi="新細明體"/>
        </w:rPr>
        <w:t>調整保證金額度。</w:t>
      </w:r>
    </w:p>
    <w:p w:rsidR="00C95EDD" w:rsidRPr="00C95EDD" w:rsidRDefault="00C95EDD" w:rsidP="00C95EDD">
      <w:pPr>
        <w:spacing w:line="400" w:lineRule="exact"/>
        <w:ind w:left="480" w:hangingChars="200" w:hanging="480"/>
        <w:jc w:val="both"/>
        <w:rPr>
          <w:rFonts w:eastAsia="標楷體"/>
        </w:rPr>
      </w:pPr>
      <w:r w:rsidRPr="00C95EDD">
        <w:rPr>
          <w:rFonts w:eastAsia="標楷體" w:hAnsi="新細明體" w:hint="eastAsia"/>
        </w:rPr>
        <w:t>四、長期使用之團體單位，其場地費得依</w:t>
      </w:r>
      <w:r w:rsidRPr="00C95EDD">
        <w:rPr>
          <w:rFonts w:eastAsia="標楷體" w:hAnsi="新細明體"/>
        </w:rPr>
        <w:t>實際狀況酌收</w:t>
      </w:r>
      <w:r w:rsidRPr="00C95EDD">
        <w:rPr>
          <w:rFonts w:eastAsia="標楷體" w:hAnsi="新細明體" w:hint="eastAsia"/>
        </w:rPr>
        <w:t>七</w:t>
      </w:r>
      <w:r w:rsidRPr="00C95EDD">
        <w:rPr>
          <w:rFonts w:eastAsia="標楷體" w:hAnsi="新細明體"/>
        </w:rPr>
        <w:t>折</w:t>
      </w:r>
      <w:r w:rsidRPr="00C95EDD">
        <w:rPr>
          <w:rFonts w:eastAsia="標楷體" w:hAnsi="新細明體" w:hint="eastAsia"/>
        </w:rPr>
        <w:t>以上</w:t>
      </w:r>
      <w:r w:rsidRPr="00C95EDD">
        <w:rPr>
          <w:rFonts w:eastAsia="標楷體" w:hAnsi="新細明體"/>
        </w:rPr>
        <w:t>之費用。</w:t>
      </w:r>
    </w:p>
    <w:p w:rsidR="00C95EDD" w:rsidRPr="00C95EDD" w:rsidRDefault="00C95EDD" w:rsidP="00C95EDD">
      <w:pPr>
        <w:spacing w:line="400" w:lineRule="exact"/>
        <w:ind w:left="480" w:hangingChars="200" w:hanging="480"/>
        <w:jc w:val="both"/>
        <w:rPr>
          <w:rFonts w:eastAsia="標楷體"/>
        </w:rPr>
      </w:pPr>
      <w:r w:rsidRPr="00C95EDD">
        <w:rPr>
          <w:rFonts w:eastAsia="標楷體" w:hAnsi="新細明體" w:hint="eastAsia"/>
        </w:rPr>
        <w:t>五</w:t>
      </w:r>
      <w:r w:rsidRPr="00C95EDD">
        <w:rPr>
          <w:rFonts w:eastAsia="標楷體" w:hAnsi="新細明體"/>
        </w:rPr>
        <w:t>、</w:t>
      </w:r>
      <w:r w:rsidRPr="00C95EDD">
        <w:rPr>
          <w:rFonts w:eastAsia="標楷體" w:hAnsi="新細明體" w:hint="eastAsia"/>
        </w:rPr>
        <w:t>主辦單位為市府各單位及所屬機關者，</w:t>
      </w:r>
      <w:r w:rsidRPr="00C95EDD">
        <w:rPr>
          <w:rFonts w:eastAsia="標楷體" w:hint="eastAsia"/>
        </w:rPr>
        <w:t>得</w:t>
      </w:r>
      <w:r w:rsidRPr="00C95EDD">
        <w:rPr>
          <w:rFonts w:eastAsia="標楷體" w:hAnsi="新細明體" w:hint="eastAsia"/>
        </w:rPr>
        <w:t>免收或減收場地費及其他使用費，惟為落實使用者付費原則，基本水電費及冷氣使用費不得免收。已</w:t>
      </w:r>
      <w:r w:rsidRPr="00C95EDD">
        <w:rPr>
          <w:rFonts w:eastAsia="標楷體" w:hint="eastAsia"/>
        </w:rPr>
        <w:t>委外辦理並編有相關費用之活動，仍應依規繳付各項費用，不予以優惠。</w:t>
      </w:r>
    </w:p>
    <w:p w:rsidR="00C95EDD" w:rsidRPr="00C95EDD" w:rsidRDefault="00C95EDD" w:rsidP="00C95EDD">
      <w:pPr>
        <w:pStyle w:val="30"/>
        <w:tabs>
          <w:tab w:val="num" w:pos="692"/>
          <w:tab w:val="num" w:pos="840"/>
        </w:tabs>
        <w:spacing w:after="0" w:line="400" w:lineRule="exact"/>
        <w:ind w:left="480" w:hangingChars="200" w:hanging="480"/>
        <w:rPr>
          <w:rFonts w:eastAsia="標楷體"/>
          <w:sz w:val="24"/>
          <w:szCs w:val="24"/>
        </w:rPr>
      </w:pPr>
      <w:r w:rsidRPr="00C95EDD">
        <w:rPr>
          <w:rFonts w:eastAsia="標楷體" w:hAnsi="新細明體" w:hint="eastAsia"/>
          <w:sz w:val="24"/>
          <w:szCs w:val="24"/>
        </w:rPr>
        <w:t>六</w:t>
      </w:r>
      <w:r w:rsidRPr="00C95EDD">
        <w:rPr>
          <w:rFonts w:eastAsia="標楷體" w:hAnsi="新細明體"/>
          <w:sz w:val="24"/>
          <w:szCs w:val="24"/>
        </w:rPr>
        <w:t>、凡申請使用校園場地，需預演彩排或事前練習者，</w:t>
      </w:r>
      <w:r w:rsidRPr="00C95EDD">
        <w:rPr>
          <w:rFonts w:eastAsia="標楷體" w:hAnsi="新細明體" w:hint="eastAsia"/>
          <w:sz w:val="24"/>
          <w:szCs w:val="24"/>
        </w:rPr>
        <w:t>本</w:t>
      </w:r>
      <w:r w:rsidRPr="00C95EDD">
        <w:rPr>
          <w:rFonts w:eastAsia="標楷體" w:hAnsi="新細明體"/>
          <w:sz w:val="24"/>
          <w:szCs w:val="24"/>
        </w:rPr>
        <w:t>校仍應依收費標準，收取相關費用。</w:t>
      </w:r>
    </w:p>
    <w:p w:rsidR="00C95EDD" w:rsidRPr="00C95EDD" w:rsidRDefault="00C95EDD" w:rsidP="00C95EDD">
      <w:pPr>
        <w:ind w:left="480" w:hangingChars="200" w:hanging="480"/>
        <w:rPr>
          <w:rFonts w:eastAsia="標楷體" w:hAnsi="新細明體"/>
        </w:rPr>
      </w:pPr>
      <w:r w:rsidRPr="00C95EDD">
        <w:rPr>
          <w:rFonts w:eastAsia="標楷體" w:hAnsi="新細明體" w:hint="eastAsia"/>
        </w:rPr>
        <w:t>七、使用活動中心欲申請冷氣使用者，因配合台電提高契約容量申請期程，需活動日前</w:t>
      </w:r>
      <w:r w:rsidRPr="00C95EDD">
        <w:rPr>
          <w:rFonts w:eastAsia="標楷體" w:hAnsi="新細明體" w:hint="eastAsia"/>
        </w:rPr>
        <w:t>20</w:t>
      </w:r>
      <w:r w:rsidRPr="00C95EDD">
        <w:rPr>
          <w:rFonts w:eastAsia="標楷體" w:hAnsi="新細明體" w:hint="eastAsia"/>
        </w:rPr>
        <w:t>天提出申請，逾期不得申請使用。</w:t>
      </w:r>
    </w:p>
    <w:p w:rsidR="00C95EDD" w:rsidRPr="00C95EDD" w:rsidRDefault="00C95EDD" w:rsidP="00C95EDD">
      <w:pPr>
        <w:jc w:val="center"/>
        <w:rPr>
          <w:rFonts w:ascii="標楷體" w:eastAsia="標楷體" w:hAnsi="標楷體"/>
          <w:sz w:val="28"/>
          <w:szCs w:val="28"/>
        </w:rPr>
      </w:pPr>
    </w:p>
    <w:p w:rsidR="00C95EDD" w:rsidRPr="00C95EDD" w:rsidRDefault="00B63515" w:rsidP="00B63515">
      <w:pPr>
        <w:widowControl/>
        <w:rPr>
          <w:rFonts w:ascii="標楷體" w:eastAsia="標楷體" w:hAnsi="標楷體"/>
          <w:sz w:val="28"/>
          <w:szCs w:val="28"/>
        </w:rPr>
      </w:pPr>
      <w:r>
        <w:rPr>
          <w:rFonts w:ascii="標楷體" w:eastAsia="標楷體" w:hAnsi="標楷體"/>
          <w:sz w:val="28"/>
          <w:szCs w:val="28"/>
        </w:rPr>
        <w:br w:type="page"/>
      </w:r>
    </w:p>
    <w:p w:rsidR="00C95EDD" w:rsidRPr="00C95EDD" w:rsidRDefault="00C95EDD" w:rsidP="00C95EDD">
      <w:pPr>
        <w:jc w:val="center"/>
        <w:rPr>
          <w:rFonts w:ascii="標楷體" w:eastAsia="標楷體" w:hAnsi="標楷體"/>
          <w:sz w:val="32"/>
          <w:szCs w:val="32"/>
        </w:rPr>
      </w:pPr>
      <w:r w:rsidRPr="00C95EDD">
        <w:rPr>
          <w:rFonts w:ascii="標楷體" w:eastAsia="標楷體" w:hAnsi="標楷體" w:hint="eastAsia"/>
          <w:sz w:val="32"/>
          <w:szCs w:val="32"/>
        </w:rPr>
        <w:lastRenderedPageBreak/>
        <w:t>基隆市明德國民學校校園場地開放使用收費申請表</w:t>
      </w:r>
    </w:p>
    <w:p w:rsidR="00C95EDD" w:rsidRPr="00C95EDD" w:rsidRDefault="00C95EDD" w:rsidP="00C95EDD">
      <w:pPr>
        <w:spacing w:line="320" w:lineRule="exact"/>
        <w:jc w:val="right"/>
        <w:rPr>
          <w:rFonts w:ascii="標楷體" w:eastAsia="標楷體" w:hAnsi="標楷體"/>
        </w:rPr>
      </w:pPr>
      <w:r w:rsidRPr="00C95EDD">
        <w:rPr>
          <w:rFonts w:ascii="標楷體" w:eastAsia="標楷體" w:hAnsi="標楷體" w:hint="eastAsia"/>
        </w:rPr>
        <w:t>場地租借申請時間：   年    月    日    時    分</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33"/>
        <w:gridCol w:w="1373"/>
        <w:gridCol w:w="1276"/>
        <w:gridCol w:w="524"/>
        <w:gridCol w:w="1318"/>
        <w:gridCol w:w="1383"/>
        <w:gridCol w:w="462"/>
        <w:gridCol w:w="1380"/>
        <w:gridCol w:w="1170"/>
      </w:tblGrid>
      <w:tr w:rsidR="00C95EDD" w:rsidRPr="00C95EDD" w:rsidTr="00DF0221">
        <w:trPr>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申請</w:t>
            </w:r>
          </w:p>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單位</w:t>
            </w:r>
          </w:p>
        </w:tc>
        <w:tc>
          <w:tcPr>
            <w:tcW w:w="9419" w:type="dxa"/>
            <w:gridSpan w:val="9"/>
            <w:shd w:val="clear" w:color="auto" w:fill="auto"/>
            <w:vAlign w:val="center"/>
          </w:tcPr>
          <w:p w:rsidR="00C95EDD" w:rsidRPr="00C95EDD" w:rsidRDefault="00C95EDD" w:rsidP="00DF0221">
            <w:pPr>
              <w:spacing w:line="400" w:lineRule="exact"/>
              <w:jc w:val="both"/>
              <w:rPr>
                <w:rFonts w:ascii="標楷體" w:eastAsia="標楷體" w:hAnsi="標楷體"/>
                <w:sz w:val="28"/>
                <w:szCs w:val="28"/>
              </w:rPr>
            </w:pPr>
          </w:p>
        </w:tc>
      </w:tr>
      <w:tr w:rsidR="00C95EDD" w:rsidRPr="00C95EDD" w:rsidTr="00DF0221">
        <w:trPr>
          <w:trHeight w:val="631"/>
          <w:jc w:val="center"/>
        </w:trPr>
        <w:tc>
          <w:tcPr>
            <w:tcW w:w="1101" w:type="dxa"/>
            <w:gridSpan w:val="2"/>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申請人</w:t>
            </w:r>
          </w:p>
        </w:tc>
        <w:tc>
          <w:tcPr>
            <w:tcW w:w="9419" w:type="dxa"/>
            <w:gridSpan w:val="9"/>
            <w:shd w:val="clear" w:color="auto" w:fill="auto"/>
            <w:vAlign w:val="center"/>
          </w:tcPr>
          <w:p w:rsidR="00C95EDD" w:rsidRPr="00C95EDD" w:rsidRDefault="00C95EDD" w:rsidP="00DF0221">
            <w:pPr>
              <w:spacing w:line="400" w:lineRule="exact"/>
              <w:jc w:val="both"/>
              <w:rPr>
                <w:rFonts w:ascii="標楷體" w:eastAsia="標楷體" w:hAnsi="標楷體"/>
                <w:sz w:val="28"/>
                <w:szCs w:val="28"/>
              </w:rPr>
            </w:pPr>
          </w:p>
        </w:tc>
      </w:tr>
      <w:tr w:rsidR="00C95EDD" w:rsidRPr="00C95EDD" w:rsidTr="00DF0221">
        <w:trPr>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申借</w:t>
            </w:r>
          </w:p>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場地</w:t>
            </w:r>
          </w:p>
        </w:tc>
        <w:tc>
          <w:tcPr>
            <w:tcW w:w="9419" w:type="dxa"/>
            <w:gridSpan w:val="9"/>
            <w:shd w:val="clear" w:color="auto" w:fill="auto"/>
            <w:vAlign w:val="center"/>
          </w:tcPr>
          <w:p w:rsidR="00C95EDD" w:rsidRPr="00C95EDD" w:rsidRDefault="00C95EDD" w:rsidP="00C95EDD">
            <w:pPr>
              <w:spacing w:line="400" w:lineRule="exact"/>
              <w:rPr>
                <w:rFonts w:ascii="標楷體" w:eastAsia="標楷體" w:hAnsi="標楷體"/>
                <w:sz w:val="28"/>
                <w:szCs w:val="28"/>
              </w:rPr>
            </w:pPr>
            <w:r w:rsidRPr="00C95EDD">
              <w:rPr>
                <w:rFonts w:ascii="標楷體" w:eastAsia="標楷體" w:hAnsi="標楷體" w:hint="eastAsia"/>
                <w:sz w:val="28"/>
                <w:szCs w:val="28"/>
              </w:rPr>
              <w:t>□活動中心  □田徑場/風雨操場  □其他(              )</w:t>
            </w:r>
          </w:p>
        </w:tc>
      </w:tr>
      <w:tr w:rsidR="00C95EDD" w:rsidRPr="00C95EDD" w:rsidTr="00DF0221">
        <w:trPr>
          <w:jc w:val="center"/>
        </w:trPr>
        <w:tc>
          <w:tcPr>
            <w:tcW w:w="1101" w:type="dxa"/>
            <w:gridSpan w:val="2"/>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活動</w:t>
            </w:r>
          </w:p>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時間</w:t>
            </w:r>
          </w:p>
        </w:tc>
        <w:tc>
          <w:tcPr>
            <w:tcW w:w="9419" w:type="dxa"/>
            <w:gridSpan w:val="9"/>
            <w:shd w:val="clear" w:color="auto" w:fill="auto"/>
          </w:tcPr>
          <w:p w:rsidR="00C95EDD" w:rsidRPr="00C95EDD" w:rsidRDefault="00C95EDD" w:rsidP="00DF0221">
            <w:pPr>
              <w:spacing w:line="400" w:lineRule="exact"/>
              <w:rPr>
                <w:rFonts w:ascii="標楷體" w:eastAsia="標楷體" w:hAnsi="標楷體"/>
                <w:sz w:val="28"/>
                <w:szCs w:val="28"/>
              </w:rPr>
            </w:pPr>
          </w:p>
          <w:p w:rsidR="00C95EDD" w:rsidRPr="00C95EDD" w:rsidRDefault="00C95EDD" w:rsidP="00DF0221">
            <w:pPr>
              <w:spacing w:line="400" w:lineRule="exact"/>
              <w:rPr>
                <w:rFonts w:ascii="標楷體" w:eastAsia="標楷體" w:hAnsi="標楷體"/>
                <w:sz w:val="28"/>
                <w:szCs w:val="28"/>
              </w:rPr>
            </w:pPr>
          </w:p>
          <w:p w:rsidR="00C95EDD" w:rsidRPr="00C95EDD" w:rsidRDefault="00C95EDD" w:rsidP="00DF0221">
            <w:pPr>
              <w:spacing w:line="400" w:lineRule="exact"/>
              <w:rPr>
                <w:rFonts w:ascii="標楷體" w:eastAsia="標楷體" w:hAnsi="標楷體"/>
                <w:sz w:val="28"/>
                <w:szCs w:val="28"/>
              </w:rPr>
            </w:pPr>
          </w:p>
          <w:p w:rsidR="00C95EDD" w:rsidRPr="00C95EDD" w:rsidRDefault="00C95EDD" w:rsidP="00DF0221">
            <w:pPr>
              <w:spacing w:line="400" w:lineRule="exact"/>
              <w:rPr>
                <w:rFonts w:ascii="標楷體" w:eastAsia="標楷體" w:hAnsi="標楷體"/>
                <w:sz w:val="28"/>
                <w:szCs w:val="28"/>
              </w:rPr>
            </w:pPr>
          </w:p>
          <w:p w:rsidR="00C95EDD" w:rsidRPr="00C95EDD" w:rsidRDefault="00C95EDD" w:rsidP="00DF0221">
            <w:pPr>
              <w:spacing w:line="400" w:lineRule="exact"/>
              <w:rPr>
                <w:rFonts w:ascii="標楷體" w:eastAsia="標楷體" w:hAnsi="標楷體"/>
                <w:sz w:val="28"/>
                <w:szCs w:val="28"/>
              </w:rPr>
            </w:pPr>
          </w:p>
          <w:p w:rsidR="00C95EDD" w:rsidRPr="00C95EDD" w:rsidRDefault="00C95EDD" w:rsidP="00DF0221">
            <w:pPr>
              <w:spacing w:line="400" w:lineRule="exact"/>
              <w:rPr>
                <w:rFonts w:ascii="標楷體" w:eastAsia="標楷體" w:hAnsi="標楷體"/>
                <w:sz w:val="28"/>
                <w:szCs w:val="28"/>
              </w:rPr>
            </w:pPr>
          </w:p>
        </w:tc>
      </w:tr>
      <w:tr w:rsidR="00C95EDD" w:rsidRPr="00C95EDD" w:rsidTr="00DF0221">
        <w:trPr>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活動</w:t>
            </w:r>
          </w:p>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內容</w:t>
            </w:r>
          </w:p>
        </w:tc>
        <w:tc>
          <w:tcPr>
            <w:tcW w:w="5024" w:type="dxa"/>
            <w:gridSpan w:val="5"/>
            <w:shd w:val="clear" w:color="auto" w:fill="auto"/>
            <w:vAlign w:val="center"/>
          </w:tcPr>
          <w:p w:rsidR="00C95EDD" w:rsidRPr="00C95EDD" w:rsidRDefault="00C95EDD" w:rsidP="00DF0221">
            <w:pPr>
              <w:spacing w:line="400" w:lineRule="exact"/>
              <w:jc w:val="both"/>
              <w:rPr>
                <w:rFonts w:ascii="標楷體" w:eastAsia="標楷體" w:hAnsi="標楷體"/>
                <w:sz w:val="28"/>
                <w:szCs w:val="28"/>
              </w:rPr>
            </w:pPr>
          </w:p>
        </w:tc>
        <w:tc>
          <w:tcPr>
            <w:tcW w:w="1845" w:type="dxa"/>
            <w:gridSpan w:val="2"/>
            <w:shd w:val="clear" w:color="auto" w:fill="auto"/>
            <w:vAlign w:val="center"/>
          </w:tcPr>
          <w:p w:rsidR="00C95EDD" w:rsidRPr="00C95EDD" w:rsidRDefault="00C95EDD" w:rsidP="00DF0221">
            <w:pPr>
              <w:spacing w:line="400" w:lineRule="exact"/>
              <w:rPr>
                <w:rFonts w:ascii="標楷體" w:eastAsia="標楷體" w:hAnsi="標楷體"/>
                <w:sz w:val="28"/>
                <w:szCs w:val="28"/>
              </w:rPr>
            </w:pPr>
            <w:r w:rsidRPr="00C95EDD">
              <w:rPr>
                <w:rFonts w:ascii="標楷體" w:eastAsia="標楷體" w:hAnsi="標楷體" w:hint="eastAsia"/>
                <w:sz w:val="28"/>
                <w:szCs w:val="28"/>
              </w:rPr>
              <w:t>活動人數</w:t>
            </w:r>
          </w:p>
        </w:tc>
        <w:tc>
          <w:tcPr>
            <w:tcW w:w="2550" w:type="dxa"/>
            <w:gridSpan w:val="2"/>
            <w:shd w:val="clear" w:color="auto" w:fill="auto"/>
            <w:vAlign w:val="center"/>
          </w:tcPr>
          <w:p w:rsidR="00C95EDD" w:rsidRPr="00C95EDD" w:rsidRDefault="00C95EDD" w:rsidP="00DF0221">
            <w:pPr>
              <w:spacing w:line="400" w:lineRule="exact"/>
              <w:jc w:val="both"/>
              <w:rPr>
                <w:rFonts w:ascii="標楷體" w:eastAsia="標楷體" w:hAnsi="標楷體"/>
                <w:sz w:val="28"/>
                <w:szCs w:val="28"/>
              </w:rPr>
            </w:pPr>
          </w:p>
        </w:tc>
      </w:tr>
      <w:tr w:rsidR="00C95EDD" w:rsidRPr="00C95EDD" w:rsidTr="00DF0221">
        <w:trPr>
          <w:trHeight w:val="733"/>
          <w:jc w:val="center"/>
        </w:trPr>
        <w:tc>
          <w:tcPr>
            <w:tcW w:w="1101" w:type="dxa"/>
            <w:gridSpan w:val="2"/>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連絡人</w:t>
            </w:r>
          </w:p>
        </w:tc>
        <w:tc>
          <w:tcPr>
            <w:tcW w:w="3706" w:type="dxa"/>
            <w:gridSpan w:val="4"/>
            <w:shd w:val="clear" w:color="auto" w:fill="auto"/>
            <w:vAlign w:val="center"/>
          </w:tcPr>
          <w:p w:rsidR="00C95EDD" w:rsidRPr="00C95EDD" w:rsidRDefault="00C95EDD" w:rsidP="00DF0221">
            <w:pPr>
              <w:spacing w:line="400" w:lineRule="exact"/>
              <w:rPr>
                <w:rFonts w:ascii="標楷體" w:eastAsia="標楷體" w:hAnsi="標楷體"/>
                <w:sz w:val="28"/>
                <w:szCs w:val="28"/>
              </w:rPr>
            </w:pPr>
          </w:p>
        </w:tc>
        <w:tc>
          <w:tcPr>
            <w:tcW w:w="1318" w:type="dxa"/>
            <w:shd w:val="clear" w:color="auto" w:fill="auto"/>
            <w:vAlign w:val="center"/>
          </w:tcPr>
          <w:p w:rsidR="00C95EDD" w:rsidRPr="00C95EDD" w:rsidRDefault="00C95EDD" w:rsidP="00DF0221">
            <w:pPr>
              <w:spacing w:line="400" w:lineRule="exact"/>
              <w:jc w:val="center"/>
              <w:rPr>
                <w:rFonts w:ascii="標楷體" w:eastAsia="標楷體" w:hAnsi="標楷體"/>
                <w:sz w:val="28"/>
                <w:szCs w:val="28"/>
              </w:rPr>
            </w:pPr>
            <w:r w:rsidRPr="00C95EDD">
              <w:rPr>
                <w:rFonts w:ascii="標楷體" w:eastAsia="標楷體" w:hAnsi="標楷體" w:hint="eastAsia"/>
                <w:sz w:val="28"/>
                <w:szCs w:val="28"/>
              </w:rPr>
              <w:t>電話</w:t>
            </w:r>
          </w:p>
        </w:tc>
        <w:tc>
          <w:tcPr>
            <w:tcW w:w="4395" w:type="dxa"/>
            <w:gridSpan w:val="4"/>
            <w:shd w:val="clear" w:color="auto" w:fill="auto"/>
            <w:vAlign w:val="center"/>
          </w:tcPr>
          <w:p w:rsidR="00C95EDD" w:rsidRPr="00C95EDD" w:rsidRDefault="00C95EDD" w:rsidP="00DF0221">
            <w:pPr>
              <w:spacing w:line="400" w:lineRule="exact"/>
              <w:rPr>
                <w:rFonts w:ascii="標楷體" w:eastAsia="標楷體" w:hAnsi="標楷體"/>
                <w:sz w:val="28"/>
                <w:szCs w:val="28"/>
              </w:rPr>
            </w:pPr>
          </w:p>
        </w:tc>
      </w:tr>
      <w:tr w:rsidR="00C95EDD" w:rsidRPr="00C95EDD" w:rsidTr="001606E8">
        <w:trPr>
          <w:jc w:val="center"/>
        </w:trPr>
        <w:tc>
          <w:tcPr>
            <w:tcW w:w="534" w:type="dxa"/>
            <w:vMerge w:val="restart"/>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收費標準</w:t>
            </w:r>
          </w:p>
        </w:tc>
        <w:tc>
          <w:tcPr>
            <w:tcW w:w="567"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場地</w:t>
            </w:r>
          </w:p>
        </w:tc>
        <w:tc>
          <w:tcPr>
            <w:tcW w:w="3182" w:type="dxa"/>
            <w:gridSpan w:val="3"/>
            <w:shd w:val="clear" w:color="auto" w:fill="auto"/>
            <w:vAlign w:val="center"/>
          </w:tcPr>
          <w:p w:rsidR="00C95EDD" w:rsidRPr="00C95EDD" w:rsidRDefault="00836242" w:rsidP="00DF0221">
            <w:pPr>
              <w:spacing w:line="400" w:lineRule="exact"/>
              <w:jc w:val="center"/>
              <w:rPr>
                <w:rFonts w:ascii="標楷體" w:eastAsia="標楷體" w:hAnsi="標楷體"/>
                <w:sz w:val="28"/>
                <w:szCs w:val="28"/>
              </w:rPr>
            </w:pPr>
            <w:r>
              <w:rPr>
                <w:rFonts w:ascii="標楷體" w:eastAsia="標楷體" w:hAnsi="標楷體" w:hint="eastAsia"/>
                <w:sz w:val="28"/>
                <w:szCs w:val="28"/>
              </w:rPr>
              <w:t>活動中心</w:t>
            </w:r>
          </w:p>
        </w:tc>
        <w:tc>
          <w:tcPr>
            <w:tcW w:w="3225" w:type="dxa"/>
            <w:gridSpan w:val="3"/>
            <w:shd w:val="clear" w:color="auto" w:fill="auto"/>
            <w:vAlign w:val="center"/>
          </w:tcPr>
          <w:p w:rsidR="00C95EDD" w:rsidRPr="00C95EDD" w:rsidRDefault="00836242" w:rsidP="00DF0221">
            <w:pPr>
              <w:spacing w:line="400" w:lineRule="exact"/>
              <w:jc w:val="center"/>
              <w:rPr>
                <w:rFonts w:ascii="標楷體" w:eastAsia="標楷體" w:hAnsi="標楷體"/>
                <w:sz w:val="28"/>
                <w:szCs w:val="28"/>
              </w:rPr>
            </w:pPr>
            <w:r>
              <w:rPr>
                <w:rFonts w:ascii="標楷體" w:eastAsia="標楷體" w:hAnsi="標楷體" w:hint="eastAsia"/>
                <w:sz w:val="28"/>
                <w:szCs w:val="28"/>
              </w:rPr>
              <w:t>田徑場(</w:t>
            </w:r>
            <w:r w:rsidR="00C95EDD" w:rsidRPr="00C95EDD">
              <w:rPr>
                <w:rFonts w:ascii="標楷體" w:eastAsia="標楷體" w:hAnsi="標楷體" w:hint="eastAsia"/>
                <w:sz w:val="28"/>
                <w:szCs w:val="28"/>
              </w:rPr>
              <w:t>操場</w:t>
            </w:r>
            <w:r>
              <w:rPr>
                <w:rFonts w:ascii="標楷體" w:eastAsia="標楷體" w:hAnsi="標楷體" w:hint="eastAsia"/>
                <w:sz w:val="28"/>
                <w:szCs w:val="28"/>
              </w:rPr>
              <w:t>)</w:t>
            </w:r>
            <w:r w:rsidR="001606E8">
              <w:rPr>
                <w:rFonts w:ascii="標楷體" w:eastAsia="標楷體" w:hAnsi="標楷體" w:hint="eastAsia"/>
                <w:sz w:val="28"/>
                <w:szCs w:val="28"/>
              </w:rPr>
              <w:t>/風雨操場</w:t>
            </w:r>
          </w:p>
        </w:tc>
        <w:tc>
          <w:tcPr>
            <w:tcW w:w="3012" w:type="dxa"/>
            <w:gridSpan w:val="3"/>
            <w:shd w:val="clear" w:color="auto" w:fill="auto"/>
            <w:vAlign w:val="center"/>
          </w:tcPr>
          <w:p w:rsidR="00C95EDD" w:rsidRPr="00C95EDD" w:rsidRDefault="00C95EDD" w:rsidP="00DF0221">
            <w:pPr>
              <w:spacing w:line="400" w:lineRule="exact"/>
              <w:jc w:val="center"/>
              <w:rPr>
                <w:rFonts w:ascii="標楷體" w:eastAsia="標楷體" w:hAnsi="標楷體"/>
                <w:sz w:val="28"/>
                <w:szCs w:val="28"/>
              </w:rPr>
            </w:pPr>
            <w:r w:rsidRPr="00C95EDD">
              <w:rPr>
                <w:rFonts w:ascii="標楷體" w:eastAsia="標楷體" w:hAnsi="標楷體" w:hint="eastAsia"/>
                <w:sz w:val="28"/>
                <w:szCs w:val="28"/>
              </w:rPr>
              <w:t>其他(            )</w:t>
            </w:r>
          </w:p>
        </w:tc>
      </w:tr>
      <w:tr w:rsidR="00C95EDD" w:rsidRPr="00C95EDD" w:rsidTr="001606E8">
        <w:trPr>
          <w:jc w:val="center"/>
        </w:trPr>
        <w:tc>
          <w:tcPr>
            <w:tcW w:w="534" w:type="dxa"/>
            <w:vMerge/>
            <w:shd w:val="clear" w:color="auto" w:fill="auto"/>
          </w:tcPr>
          <w:p w:rsidR="00C95EDD" w:rsidRPr="00C95EDD" w:rsidRDefault="00C95EDD" w:rsidP="00DF0221">
            <w:pPr>
              <w:spacing w:line="320" w:lineRule="exact"/>
              <w:jc w:val="center"/>
              <w:rPr>
                <w:rFonts w:ascii="標楷體" w:eastAsia="標楷體" w:hAnsi="標楷體"/>
                <w:sz w:val="28"/>
                <w:szCs w:val="28"/>
              </w:rPr>
            </w:pPr>
          </w:p>
        </w:tc>
        <w:tc>
          <w:tcPr>
            <w:tcW w:w="567" w:type="dxa"/>
            <w:vMerge w:val="restart"/>
            <w:shd w:val="clear" w:color="auto" w:fill="auto"/>
            <w:vAlign w:val="center"/>
          </w:tcPr>
          <w:p w:rsidR="00C95EDD" w:rsidRPr="00C95EDD" w:rsidRDefault="00C95EDD" w:rsidP="00920187">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使用時間及</w:t>
            </w:r>
            <w:r w:rsidR="00920187">
              <w:rPr>
                <w:rFonts w:ascii="標楷體" w:eastAsia="標楷體" w:hAnsi="標楷體" w:hint="eastAsia"/>
                <w:sz w:val="28"/>
                <w:szCs w:val="28"/>
              </w:rPr>
              <w:t>計</w:t>
            </w:r>
            <w:r w:rsidRPr="00C95EDD">
              <w:rPr>
                <w:rFonts w:ascii="標楷體" w:eastAsia="標楷體" w:hAnsi="標楷體" w:hint="eastAsia"/>
                <w:sz w:val="28"/>
                <w:szCs w:val="28"/>
              </w:rPr>
              <w:t>費方式</w:t>
            </w:r>
          </w:p>
        </w:tc>
        <w:tc>
          <w:tcPr>
            <w:tcW w:w="533" w:type="dxa"/>
            <w:shd w:val="clear" w:color="auto" w:fill="auto"/>
          </w:tcPr>
          <w:p w:rsidR="00C95EDD" w:rsidRPr="00C95EDD" w:rsidRDefault="00C95EDD" w:rsidP="00DF0221">
            <w:pPr>
              <w:spacing w:line="400" w:lineRule="exact"/>
              <w:rPr>
                <w:rFonts w:ascii="標楷體" w:eastAsia="標楷體" w:hAnsi="標楷體"/>
                <w:sz w:val="28"/>
                <w:szCs w:val="28"/>
              </w:rPr>
            </w:pPr>
          </w:p>
        </w:tc>
        <w:tc>
          <w:tcPr>
            <w:tcW w:w="1373"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使用時間</w:t>
            </w:r>
          </w:p>
        </w:tc>
        <w:tc>
          <w:tcPr>
            <w:tcW w:w="1276"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計費方式</w:t>
            </w:r>
          </w:p>
        </w:tc>
        <w:tc>
          <w:tcPr>
            <w:tcW w:w="524" w:type="dxa"/>
            <w:shd w:val="clear" w:color="auto" w:fill="auto"/>
          </w:tcPr>
          <w:p w:rsidR="00C95EDD" w:rsidRPr="00C95EDD" w:rsidRDefault="00C95EDD" w:rsidP="00DF0221">
            <w:pPr>
              <w:spacing w:line="400" w:lineRule="exact"/>
              <w:rPr>
                <w:rFonts w:ascii="標楷體" w:eastAsia="標楷體" w:hAnsi="標楷體"/>
                <w:spacing w:val="-30"/>
                <w:sz w:val="28"/>
                <w:szCs w:val="28"/>
              </w:rPr>
            </w:pPr>
          </w:p>
        </w:tc>
        <w:tc>
          <w:tcPr>
            <w:tcW w:w="1318"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使用時間</w:t>
            </w:r>
          </w:p>
        </w:tc>
        <w:tc>
          <w:tcPr>
            <w:tcW w:w="1383"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計費方式</w:t>
            </w:r>
          </w:p>
        </w:tc>
        <w:tc>
          <w:tcPr>
            <w:tcW w:w="462" w:type="dxa"/>
            <w:shd w:val="clear" w:color="auto" w:fill="auto"/>
          </w:tcPr>
          <w:p w:rsidR="00C95EDD" w:rsidRPr="00C95EDD" w:rsidRDefault="00C95EDD" w:rsidP="00DF0221">
            <w:pPr>
              <w:spacing w:line="400" w:lineRule="exact"/>
              <w:rPr>
                <w:rFonts w:ascii="標楷體" w:eastAsia="標楷體" w:hAnsi="標楷體"/>
                <w:sz w:val="28"/>
                <w:szCs w:val="28"/>
              </w:rPr>
            </w:pPr>
          </w:p>
        </w:tc>
        <w:tc>
          <w:tcPr>
            <w:tcW w:w="1380"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使用時間</w:t>
            </w:r>
          </w:p>
        </w:tc>
        <w:tc>
          <w:tcPr>
            <w:tcW w:w="1170" w:type="dxa"/>
            <w:shd w:val="clear" w:color="auto" w:fill="auto"/>
          </w:tcPr>
          <w:p w:rsidR="00C95EDD" w:rsidRPr="00C95EDD" w:rsidRDefault="00C95EDD" w:rsidP="00DF0221">
            <w:pPr>
              <w:spacing w:line="400" w:lineRule="exact"/>
              <w:rPr>
                <w:rFonts w:ascii="標楷體" w:eastAsia="標楷體" w:hAnsi="標楷體"/>
                <w:spacing w:val="-30"/>
                <w:sz w:val="28"/>
                <w:szCs w:val="28"/>
              </w:rPr>
            </w:pPr>
            <w:r w:rsidRPr="00C95EDD">
              <w:rPr>
                <w:rFonts w:ascii="標楷體" w:eastAsia="標楷體" w:hAnsi="標楷體" w:hint="eastAsia"/>
                <w:spacing w:val="-30"/>
                <w:sz w:val="28"/>
                <w:szCs w:val="28"/>
              </w:rPr>
              <w:t>計費方式</w:t>
            </w:r>
          </w:p>
        </w:tc>
      </w:tr>
      <w:tr w:rsidR="00C95EDD" w:rsidRPr="00C95EDD" w:rsidTr="001606E8">
        <w:trPr>
          <w:jc w:val="center"/>
        </w:trPr>
        <w:tc>
          <w:tcPr>
            <w:tcW w:w="534" w:type="dxa"/>
            <w:vMerge/>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567" w:type="dxa"/>
            <w:vMerge/>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533"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假日</w:t>
            </w:r>
          </w:p>
        </w:tc>
        <w:tc>
          <w:tcPr>
            <w:tcW w:w="1373" w:type="dxa"/>
            <w:shd w:val="clear" w:color="auto" w:fill="auto"/>
            <w:vAlign w:val="center"/>
          </w:tcPr>
          <w:p w:rsidR="00C95EDD" w:rsidRPr="00C95EDD" w:rsidRDefault="00C95EDD" w:rsidP="00DF0221">
            <w:pPr>
              <w:spacing w:line="320" w:lineRule="exact"/>
              <w:jc w:val="both"/>
              <w:rPr>
                <w:rFonts w:ascii="標楷體" w:eastAsia="標楷體" w:hAnsi="標楷體"/>
              </w:rPr>
            </w:pPr>
            <w:r w:rsidRPr="00C95EDD">
              <w:rPr>
                <w:rFonts w:ascii="標楷體" w:eastAsia="標楷體" w:hAnsi="標楷體" w:hint="eastAsia"/>
              </w:rPr>
              <w:t xml:space="preserve">      </w:t>
            </w:r>
          </w:p>
        </w:tc>
        <w:tc>
          <w:tcPr>
            <w:tcW w:w="1276" w:type="dxa"/>
            <w:shd w:val="clear" w:color="auto" w:fill="auto"/>
            <w:vAlign w:val="center"/>
          </w:tcPr>
          <w:p w:rsidR="00C95EDD" w:rsidRPr="00C95EDD" w:rsidRDefault="00C95EDD" w:rsidP="00DF0221">
            <w:pPr>
              <w:spacing w:line="320" w:lineRule="exact"/>
              <w:jc w:val="both"/>
              <w:rPr>
                <w:rFonts w:ascii="標楷體" w:eastAsia="標楷體" w:hAnsi="標楷體"/>
              </w:rPr>
            </w:pPr>
            <w:r w:rsidRPr="00C95EDD">
              <w:rPr>
                <w:rFonts w:ascii="標楷體" w:eastAsia="標楷體" w:hAnsi="標楷體" w:hint="eastAsia"/>
              </w:rPr>
              <w:t>每  小時</w:t>
            </w:r>
          </w:p>
          <w:p w:rsidR="00C95EDD" w:rsidRPr="00C95EDD" w:rsidRDefault="00C95EDD" w:rsidP="00DF0221">
            <w:pPr>
              <w:spacing w:line="320" w:lineRule="exact"/>
              <w:jc w:val="both"/>
              <w:rPr>
                <w:rFonts w:ascii="標楷體" w:eastAsia="標楷體" w:hAnsi="標楷體"/>
              </w:rPr>
            </w:pPr>
            <w:r w:rsidRPr="00C95EDD">
              <w:rPr>
                <w:rFonts w:ascii="標楷體" w:eastAsia="標楷體" w:hAnsi="標楷體" w:hint="eastAsia"/>
              </w:rPr>
              <w:t xml:space="preserve">      元</w:t>
            </w:r>
          </w:p>
        </w:tc>
        <w:tc>
          <w:tcPr>
            <w:tcW w:w="524"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假日</w:t>
            </w:r>
          </w:p>
        </w:tc>
        <w:tc>
          <w:tcPr>
            <w:tcW w:w="1318"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1383" w:type="dxa"/>
            <w:shd w:val="clear" w:color="auto" w:fill="auto"/>
            <w:vAlign w:val="center"/>
          </w:tcPr>
          <w:p w:rsidR="001606E8" w:rsidRPr="00920187" w:rsidRDefault="001606E8" w:rsidP="001606E8">
            <w:pPr>
              <w:spacing w:line="320" w:lineRule="exact"/>
              <w:jc w:val="both"/>
              <w:rPr>
                <w:rFonts w:ascii="標楷體" w:eastAsia="標楷體" w:hAnsi="標楷體"/>
                <w:szCs w:val="22"/>
              </w:rPr>
            </w:pPr>
            <w:r w:rsidRPr="00920187">
              <w:rPr>
                <w:rFonts w:ascii="標楷體" w:eastAsia="標楷體" w:hAnsi="標楷體" w:hint="eastAsia"/>
                <w:szCs w:val="22"/>
              </w:rPr>
              <w:t>每</w:t>
            </w:r>
            <w:r w:rsidR="00920187">
              <w:rPr>
                <w:rFonts w:ascii="標楷體" w:eastAsia="標楷體" w:hAnsi="標楷體" w:hint="eastAsia"/>
                <w:szCs w:val="22"/>
              </w:rPr>
              <w:t xml:space="preserve"> </w:t>
            </w:r>
            <w:r w:rsidRPr="00920187">
              <w:rPr>
                <w:rFonts w:ascii="標楷體" w:eastAsia="標楷體" w:hAnsi="標楷體" w:hint="eastAsia"/>
                <w:szCs w:val="22"/>
              </w:rPr>
              <w:t xml:space="preserve">  小時</w:t>
            </w:r>
          </w:p>
          <w:p w:rsidR="001606E8" w:rsidRPr="00920187" w:rsidRDefault="001606E8" w:rsidP="001606E8">
            <w:pPr>
              <w:spacing w:line="320" w:lineRule="exact"/>
              <w:jc w:val="both"/>
              <w:rPr>
                <w:rFonts w:ascii="標楷體" w:eastAsia="標楷體" w:hAnsi="標楷體"/>
                <w:szCs w:val="22"/>
              </w:rPr>
            </w:pPr>
            <w:r w:rsidRPr="00920187">
              <w:rPr>
                <w:rFonts w:ascii="標楷體" w:eastAsia="標楷體" w:hAnsi="標楷體" w:hint="eastAsia"/>
                <w:szCs w:val="22"/>
              </w:rPr>
              <w:t xml:space="preserve">   </w:t>
            </w:r>
            <w:r w:rsidR="00920187">
              <w:rPr>
                <w:rFonts w:ascii="標楷體" w:eastAsia="標楷體" w:hAnsi="標楷體" w:hint="eastAsia"/>
                <w:szCs w:val="22"/>
              </w:rPr>
              <w:t xml:space="preserve"> </w:t>
            </w:r>
            <w:r w:rsidRPr="00920187">
              <w:rPr>
                <w:rFonts w:ascii="標楷體" w:eastAsia="標楷體" w:hAnsi="標楷體" w:hint="eastAsia"/>
                <w:szCs w:val="22"/>
              </w:rPr>
              <w:t xml:space="preserve">   元</w:t>
            </w:r>
          </w:p>
          <w:p w:rsidR="00C95EDD" w:rsidRPr="00756D6C" w:rsidRDefault="00C95EDD" w:rsidP="00DF0221">
            <w:pPr>
              <w:spacing w:line="320" w:lineRule="exact"/>
              <w:jc w:val="both"/>
              <w:rPr>
                <w:rFonts w:ascii="標楷體" w:eastAsia="標楷體" w:hAnsi="標楷體"/>
                <w:sz w:val="22"/>
                <w:szCs w:val="22"/>
              </w:rPr>
            </w:pPr>
            <w:r w:rsidRPr="00C95EDD">
              <w:rPr>
                <w:rFonts w:ascii="標楷體" w:eastAsia="標楷體" w:hAnsi="標楷體" w:hint="eastAsia"/>
                <w:sz w:val="22"/>
                <w:szCs w:val="22"/>
              </w:rPr>
              <w:t>每場次</w:t>
            </w:r>
            <w:r w:rsidRPr="00C95EDD">
              <w:rPr>
                <w:rFonts w:ascii="標楷體" w:eastAsia="標楷體" w:hAnsi="標楷體" w:hint="eastAsia"/>
                <w:spacing w:val="-16"/>
                <w:sz w:val="20"/>
                <w:szCs w:val="20"/>
              </w:rPr>
              <w:t>(以4小時為一單位)</w:t>
            </w:r>
          </w:p>
        </w:tc>
        <w:tc>
          <w:tcPr>
            <w:tcW w:w="462"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日間</w:t>
            </w:r>
          </w:p>
        </w:tc>
        <w:tc>
          <w:tcPr>
            <w:tcW w:w="1380"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1170"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r>
      <w:tr w:rsidR="00C95EDD" w:rsidRPr="00C95EDD" w:rsidTr="001606E8">
        <w:trPr>
          <w:jc w:val="center"/>
        </w:trPr>
        <w:tc>
          <w:tcPr>
            <w:tcW w:w="534" w:type="dxa"/>
            <w:vMerge/>
            <w:shd w:val="clear" w:color="auto" w:fill="auto"/>
          </w:tcPr>
          <w:p w:rsidR="00C95EDD" w:rsidRPr="00C95EDD" w:rsidRDefault="00C95EDD" w:rsidP="00DF0221">
            <w:pPr>
              <w:spacing w:line="320" w:lineRule="exact"/>
              <w:jc w:val="center"/>
              <w:rPr>
                <w:rFonts w:ascii="標楷體" w:eastAsia="標楷體" w:hAnsi="標楷體"/>
                <w:sz w:val="28"/>
                <w:szCs w:val="28"/>
              </w:rPr>
            </w:pPr>
          </w:p>
        </w:tc>
        <w:tc>
          <w:tcPr>
            <w:tcW w:w="567" w:type="dxa"/>
            <w:vMerge/>
            <w:shd w:val="clear" w:color="auto" w:fill="auto"/>
          </w:tcPr>
          <w:p w:rsidR="00C95EDD" w:rsidRPr="00C95EDD" w:rsidRDefault="00C95EDD" w:rsidP="00DF0221">
            <w:pPr>
              <w:spacing w:line="320" w:lineRule="exact"/>
              <w:jc w:val="center"/>
              <w:rPr>
                <w:rFonts w:ascii="標楷體" w:eastAsia="標楷體" w:hAnsi="標楷體"/>
                <w:sz w:val="28"/>
                <w:szCs w:val="28"/>
              </w:rPr>
            </w:pPr>
          </w:p>
        </w:tc>
        <w:tc>
          <w:tcPr>
            <w:tcW w:w="533"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夜間</w:t>
            </w:r>
          </w:p>
        </w:tc>
        <w:tc>
          <w:tcPr>
            <w:tcW w:w="1373" w:type="dxa"/>
            <w:shd w:val="clear" w:color="auto" w:fill="auto"/>
            <w:vAlign w:val="center"/>
          </w:tcPr>
          <w:p w:rsidR="00C95EDD" w:rsidRPr="00C95EDD" w:rsidRDefault="00C95EDD" w:rsidP="00DF0221">
            <w:pPr>
              <w:spacing w:line="320" w:lineRule="exact"/>
              <w:jc w:val="both"/>
              <w:rPr>
                <w:rFonts w:ascii="標楷體" w:eastAsia="標楷體" w:hAnsi="標楷體"/>
              </w:rPr>
            </w:pPr>
          </w:p>
        </w:tc>
        <w:tc>
          <w:tcPr>
            <w:tcW w:w="1276" w:type="dxa"/>
            <w:shd w:val="clear" w:color="auto" w:fill="auto"/>
            <w:vAlign w:val="center"/>
          </w:tcPr>
          <w:p w:rsidR="00C95EDD" w:rsidRPr="00C95EDD" w:rsidRDefault="00C95EDD" w:rsidP="00DF0221">
            <w:pPr>
              <w:spacing w:line="320" w:lineRule="exact"/>
              <w:jc w:val="right"/>
              <w:rPr>
                <w:rFonts w:ascii="標楷體" w:eastAsia="標楷體" w:hAnsi="標楷體"/>
              </w:rPr>
            </w:pPr>
          </w:p>
        </w:tc>
        <w:tc>
          <w:tcPr>
            <w:tcW w:w="524"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夜間</w:t>
            </w:r>
          </w:p>
        </w:tc>
        <w:tc>
          <w:tcPr>
            <w:tcW w:w="1318"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p w:rsidR="00C95EDD" w:rsidRPr="00C95EDD" w:rsidRDefault="00C95EDD" w:rsidP="00DF0221">
            <w:pPr>
              <w:spacing w:line="320" w:lineRule="exact"/>
              <w:jc w:val="both"/>
              <w:rPr>
                <w:rFonts w:ascii="標楷體" w:eastAsia="標楷體" w:hAnsi="標楷體"/>
                <w:sz w:val="28"/>
                <w:szCs w:val="28"/>
              </w:rPr>
            </w:pPr>
          </w:p>
          <w:p w:rsidR="00C95EDD" w:rsidRPr="00C95EDD" w:rsidRDefault="00C95EDD" w:rsidP="00DF0221">
            <w:pPr>
              <w:spacing w:line="320" w:lineRule="exact"/>
              <w:jc w:val="both"/>
              <w:rPr>
                <w:rFonts w:ascii="標楷體" w:eastAsia="標楷體" w:hAnsi="標楷體"/>
                <w:sz w:val="28"/>
                <w:szCs w:val="28"/>
              </w:rPr>
            </w:pPr>
          </w:p>
        </w:tc>
        <w:tc>
          <w:tcPr>
            <w:tcW w:w="1383"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462"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夜間</w:t>
            </w:r>
          </w:p>
        </w:tc>
        <w:tc>
          <w:tcPr>
            <w:tcW w:w="1380"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c>
          <w:tcPr>
            <w:tcW w:w="1170"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tc>
      </w:tr>
      <w:tr w:rsidR="00C95EDD" w:rsidRPr="00C95EDD" w:rsidTr="001606E8">
        <w:trPr>
          <w:jc w:val="center"/>
        </w:trPr>
        <w:tc>
          <w:tcPr>
            <w:tcW w:w="534" w:type="dxa"/>
            <w:vMerge/>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567" w:type="dxa"/>
            <w:vMerge/>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533"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全日</w:t>
            </w:r>
          </w:p>
        </w:tc>
        <w:tc>
          <w:tcPr>
            <w:tcW w:w="1373"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1276" w:type="dxa"/>
            <w:shd w:val="clear" w:color="auto" w:fill="auto"/>
            <w:vAlign w:val="center"/>
          </w:tcPr>
          <w:p w:rsidR="00C95EDD" w:rsidRPr="00C95EDD" w:rsidRDefault="00C95EDD" w:rsidP="00DF0221">
            <w:pPr>
              <w:spacing w:line="320" w:lineRule="exact"/>
              <w:jc w:val="center"/>
              <w:rPr>
                <w:rFonts w:ascii="標楷體" w:eastAsia="標楷體" w:hAnsi="標楷體"/>
              </w:rPr>
            </w:pPr>
          </w:p>
        </w:tc>
        <w:tc>
          <w:tcPr>
            <w:tcW w:w="524"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1318" w:type="dxa"/>
            <w:shd w:val="clear" w:color="auto" w:fill="auto"/>
            <w:vAlign w:val="center"/>
          </w:tcPr>
          <w:p w:rsidR="00C95EDD" w:rsidRPr="00C95EDD" w:rsidRDefault="00C95EDD" w:rsidP="00DF0221">
            <w:pPr>
              <w:spacing w:line="320" w:lineRule="exact"/>
              <w:jc w:val="both"/>
              <w:rPr>
                <w:rFonts w:ascii="標楷體" w:eastAsia="標楷體" w:hAnsi="標楷體"/>
                <w:sz w:val="28"/>
                <w:szCs w:val="28"/>
              </w:rPr>
            </w:pPr>
          </w:p>
          <w:p w:rsidR="00C95EDD" w:rsidRPr="00C95EDD" w:rsidRDefault="00C95EDD" w:rsidP="00DF0221">
            <w:pPr>
              <w:spacing w:line="320" w:lineRule="exact"/>
              <w:jc w:val="both"/>
              <w:rPr>
                <w:rFonts w:ascii="標楷體" w:eastAsia="標楷體" w:hAnsi="標楷體"/>
                <w:sz w:val="28"/>
                <w:szCs w:val="28"/>
              </w:rPr>
            </w:pPr>
          </w:p>
          <w:p w:rsidR="00C95EDD" w:rsidRPr="00C95EDD" w:rsidRDefault="00C95EDD" w:rsidP="00DF0221">
            <w:pPr>
              <w:spacing w:line="320" w:lineRule="exact"/>
              <w:jc w:val="both"/>
              <w:rPr>
                <w:rFonts w:ascii="標楷體" w:eastAsia="標楷體" w:hAnsi="標楷體"/>
                <w:sz w:val="28"/>
                <w:szCs w:val="28"/>
              </w:rPr>
            </w:pPr>
          </w:p>
        </w:tc>
        <w:tc>
          <w:tcPr>
            <w:tcW w:w="1383"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462"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1380"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c>
          <w:tcPr>
            <w:tcW w:w="1170" w:type="dxa"/>
            <w:shd w:val="clear" w:color="auto" w:fill="auto"/>
            <w:vAlign w:val="center"/>
          </w:tcPr>
          <w:p w:rsidR="00C95EDD" w:rsidRPr="00C95EDD" w:rsidRDefault="00C95EDD" w:rsidP="00DF0221">
            <w:pPr>
              <w:spacing w:line="320" w:lineRule="exact"/>
              <w:jc w:val="center"/>
              <w:rPr>
                <w:rFonts w:ascii="標楷體" w:eastAsia="標楷體" w:hAnsi="標楷體"/>
                <w:sz w:val="28"/>
                <w:szCs w:val="28"/>
              </w:rPr>
            </w:pPr>
          </w:p>
        </w:tc>
      </w:tr>
      <w:tr w:rsidR="00C95EDD" w:rsidRPr="00C95EDD" w:rsidTr="00DF0221">
        <w:trPr>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保證金</w:t>
            </w:r>
          </w:p>
        </w:tc>
        <w:tc>
          <w:tcPr>
            <w:tcW w:w="9419" w:type="dxa"/>
            <w:gridSpan w:val="9"/>
            <w:shd w:val="clear" w:color="auto" w:fill="auto"/>
          </w:tcPr>
          <w:p w:rsidR="00C95EDD" w:rsidRPr="00C95EDD" w:rsidRDefault="00C95EDD" w:rsidP="00DF0221">
            <w:pPr>
              <w:spacing w:line="0" w:lineRule="atLeast"/>
              <w:ind w:left="280" w:hangingChars="100" w:hanging="280"/>
              <w:rPr>
                <w:rFonts w:ascii="標楷體" w:eastAsia="標楷體" w:hAnsi="標楷體"/>
                <w:sz w:val="28"/>
                <w:szCs w:val="28"/>
              </w:rPr>
            </w:pPr>
            <w:r w:rsidRPr="00C95EDD">
              <w:rPr>
                <w:rFonts w:ascii="標楷體" w:eastAsia="標楷體" w:hAnsi="標楷體" w:hint="eastAsia"/>
                <w:sz w:val="28"/>
                <w:szCs w:val="28"/>
              </w:rPr>
              <w:t>1、</w:t>
            </w:r>
            <w:r w:rsidRPr="00C95EDD">
              <w:rPr>
                <w:rFonts w:ascii="標楷體" w:eastAsia="標楷體" w:hAnsi="標楷體" w:hint="eastAsia"/>
                <w:spacing w:val="-20"/>
                <w:sz w:val="28"/>
                <w:szCs w:val="28"/>
              </w:rPr>
              <w:t>以場地費二倍金額計算，但學校得視場地、設備情況及租期調整保證金額度。</w:t>
            </w:r>
          </w:p>
          <w:p w:rsidR="00C95EDD" w:rsidRPr="00C95EDD" w:rsidRDefault="00C95EDD" w:rsidP="00DF0221">
            <w:pPr>
              <w:spacing w:line="400" w:lineRule="exact"/>
              <w:rPr>
                <w:rFonts w:ascii="標楷體" w:eastAsia="標楷體" w:hAnsi="標楷體"/>
                <w:sz w:val="28"/>
                <w:szCs w:val="28"/>
              </w:rPr>
            </w:pPr>
            <w:r w:rsidRPr="00C95EDD">
              <w:rPr>
                <w:rFonts w:ascii="標楷體" w:eastAsia="標楷體" w:hAnsi="標楷體" w:hint="eastAsia"/>
                <w:sz w:val="28"/>
                <w:szCs w:val="28"/>
              </w:rPr>
              <w:t>2、繳納現金 (新台幣</w:t>
            </w:r>
            <w:r w:rsidRPr="00C95EDD">
              <w:rPr>
                <w:rFonts w:ascii="標楷體" w:eastAsia="標楷體" w:hAnsi="標楷體" w:hint="eastAsia"/>
                <w:sz w:val="28"/>
                <w:szCs w:val="28"/>
                <w:u w:val="single"/>
              </w:rPr>
              <w:t xml:space="preserve">　                     </w:t>
            </w:r>
            <w:r w:rsidRPr="00C95EDD">
              <w:rPr>
                <w:rFonts w:ascii="標楷體" w:eastAsia="標楷體" w:hAnsi="標楷體" w:hint="eastAsia"/>
                <w:sz w:val="28"/>
                <w:szCs w:val="28"/>
              </w:rPr>
              <w:t>)。</w:t>
            </w:r>
          </w:p>
        </w:tc>
      </w:tr>
      <w:tr w:rsidR="00C95EDD" w:rsidRPr="00C95EDD" w:rsidTr="00DF0221">
        <w:trPr>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場地</w:t>
            </w:r>
          </w:p>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租金</w:t>
            </w:r>
          </w:p>
        </w:tc>
        <w:tc>
          <w:tcPr>
            <w:tcW w:w="9419" w:type="dxa"/>
            <w:gridSpan w:val="9"/>
            <w:shd w:val="clear" w:color="auto" w:fill="auto"/>
            <w:vAlign w:val="bottom"/>
          </w:tcPr>
          <w:p w:rsidR="00C95EDD" w:rsidRPr="00C95EDD" w:rsidRDefault="00C95EDD" w:rsidP="00DF0221">
            <w:pPr>
              <w:spacing w:line="400" w:lineRule="exact"/>
              <w:jc w:val="both"/>
              <w:rPr>
                <w:rFonts w:ascii="標楷體" w:eastAsia="標楷體" w:hAnsi="標楷體"/>
                <w:sz w:val="28"/>
                <w:szCs w:val="28"/>
              </w:rPr>
            </w:pPr>
            <w:r w:rsidRPr="00C95EDD">
              <w:rPr>
                <w:rFonts w:ascii="標楷體" w:eastAsia="標楷體" w:hAnsi="標楷體" w:hint="eastAsia"/>
                <w:sz w:val="28"/>
                <w:szCs w:val="28"/>
              </w:rPr>
              <w:t>新台幣</w:t>
            </w:r>
            <w:r w:rsidRPr="00C95EDD">
              <w:rPr>
                <w:rFonts w:ascii="標楷體" w:eastAsia="標楷體" w:hAnsi="標楷體" w:hint="eastAsia"/>
                <w:sz w:val="28"/>
                <w:szCs w:val="28"/>
                <w:u w:val="single"/>
              </w:rPr>
              <w:t xml:space="preserve">　                 </w:t>
            </w:r>
            <w:r w:rsidRPr="00C95EDD">
              <w:rPr>
                <w:rFonts w:ascii="標楷體" w:eastAsia="標楷體" w:hAnsi="標楷體" w:hint="eastAsia"/>
                <w:sz w:val="28"/>
                <w:szCs w:val="28"/>
              </w:rPr>
              <w:t xml:space="preserve"> </w:t>
            </w:r>
          </w:p>
        </w:tc>
      </w:tr>
      <w:tr w:rsidR="00C95EDD" w:rsidRPr="00C95EDD" w:rsidTr="00DF0221">
        <w:trPr>
          <w:trHeight w:val="1221"/>
          <w:jc w:val="center"/>
        </w:trPr>
        <w:tc>
          <w:tcPr>
            <w:tcW w:w="1101" w:type="dxa"/>
            <w:gridSpan w:val="2"/>
            <w:shd w:val="clear" w:color="auto" w:fill="auto"/>
          </w:tcPr>
          <w:p w:rsidR="00C95EDD" w:rsidRPr="00C95EDD" w:rsidRDefault="00C95EDD" w:rsidP="00DF0221">
            <w:pPr>
              <w:spacing w:line="320" w:lineRule="exact"/>
              <w:jc w:val="center"/>
              <w:rPr>
                <w:rFonts w:ascii="標楷體" w:eastAsia="標楷體" w:hAnsi="標楷體"/>
                <w:sz w:val="28"/>
                <w:szCs w:val="28"/>
              </w:rPr>
            </w:pPr>
            <w:r w:rsidRPr="00C95EDD">
              <w:rPr>
                <w:rFonts w:ascii="標楷體" w:eastAsia="標楷體" w:hAnsi="標楷體" w:hint="eastAsia"/>
                <w:sz w:val="28"/>
                <w:szCs w:val="28"/>
              </w:rPr>
              <w:t>備  註</w:t>
            </w:r>
          </w:p>
        </w:tc>
        <w:tc>
          <w:tcPr>
            <w:tcW w:w="9419" w:type="dxa"/>
            <w:gridSpan w:val="9"/>
            <w:shd w:val="clear" w:color="auto" w:fill="auto"/>
          </w:tcPr>
          <w:p w:rsidR="00C95EDD" w:rsidRPr="00C95EDD" w:rsidRDefault="00C95EDD" w:rsidP="00DF0221">
            <w:pPr>
              <w:spacing w:line="360" w:lineRule="exact"/>
              <w:ind w:left="280" w:hangingChars="100" w:hanging="280"/>
              <w:rPr>
                <w:rFonts w:ascii="標楷體" w:eastAsia="標楷體" w:hAnsi="標楷體"/>
                <w:sz w:val="28"/>
                <w:szCs w:val="28"/>
              </w:rPr>
            </w:pPr>
            <w:r w:rsidRPr="00C95EDD">
              <w:rPr>
                <w:rFonts w:ascii="標楷體" w:eastAsia="標楷體" w:hAnsi="標楷體" w:hint="eastAsia"/>
                <w:sz w:val="28"/>
                <w:szCs w:val="28"/>
              </w:rPr>
              <w:t>1.場地管理人：</w:t>
            </w:r>
            <w:r w:rsidRPr="00C95EDD">
              <w:rPr>
                <w:rFonts w:ascii="標楷體" w:eastAsia="標楷體" w:hAnsi="標楷體" w:hint="eastAsia"/>
                <w:sz w:val="28"/>
                <w:szCs w:val="28"/>
                <w:u w:val="single"/>
              </w:rPr>
              <w:t xml:space="preserve">           </w:t>
            </w:r>
            <w:r w:rsidRPr="00C95EDD">
              <w:rPr>
                <w:rFonts w:ascii="標楷體" w:eastAsia="標楷體" w:hAnsi="標楷體" w:hint="eastAsia"/>
                <w:sz w:val="28"/>
                <w:szCs w:val="28"/>
              </w:rPr>
              <w:t xml:space="preserve">　　聯絡電話：</w:t>
            </w:r>
            <w:r w:rsidRPr="00C95EDD">
              <w:rPr>
                <w:rFonts w:ascii="標楷體" w:eastAsia="標楷體" w:hAnsi="標楷體" w:hint="eastAsia"/>
                <w:sz w:val="28"/>
                <w:szCs w:val="28"/>
                <w:u w:val="single"/>
              </w:rPr>
              <w:t>（02）24561274轉335</w:t>
            </w:r>
            <w:r w:rsidRPr="00C95EDD">
              <w:rPr>
                <w:rFonts w:ascii="標楷體" w:eastAsia="標楷體" w:hAnsi="標楷體" w:hint="eastAsia"/>
                <w:sz w:val="28"/>
                <w:szCs w:val="28"/>
              </w:rPr>
              <w:t>。</w:t>
            </w:r>
          </w:p>
          <w:p w:rsidR="00C95EDD" w:rsidRPr="00C95EDD" w:rsidRDefault="00C95EDD" w:rsidP="00B63515">
            <w:pPr>
              <w:spacing w:line="360" w:lineRule="exact"/>
              <w:rPr>
                <w:rFonts w:ascii="標楷體" w:eastAsia="標楷體" w:hAnsi="標楷體"/>
                <w:sz w:val="28"/>
                <w:szCs w:val="28"/>
              </w:rPr>
            </w:pPr>
            <w:r w:rsidRPr="00C95EDD">
              <w:rPr>
                <w:rFonts w:ascii="標楷體" w:eastAsia="標楷體" w:hAnsi="標楷體" w:hint="eastAsia"/>
                <w:sz w:val="28"/>
                <w:szCs w:val="28"/>
              </w:rPr>
              <w:t>2.詳細備註事項請依「基隆市立高級中等以下學校校園場地開放使用管理辦法」規定辦理之。（</w:t>
            </w:r>
            <w:r w:rsidR="00B63515">
              <w:rPr>
                <w:rFonts w:ascii="標楷體" w:eastAsia="標楷體" w:hAnsi="標楷體" w:hint="eastAsia"/>
                <w:sz w:val="28"/>
                <w:szCs w:val="28"/>
              </w:rPr>
              <w:t>明德國中</w:t>
            </w:r>
            <w:r w:rsidRPr="00C95EDD">
              <w:rPr>
                <w:rFonts w:ascii="標楷體" w:eastAsia="標楷體" w:hAnsi="標楷體" w:hint="eastAsia"/>
                <w:sz w:val="28"/>
                <w:szCs w:val="28"/>
              </w:rPr>
              <w:t>統編：</w:t>
            </w:r>
            <w:r w:rsidR="00B63515">
              <w:rPr>
                <w:rFonts w:ascii="標楷體" w:eastAsia="標楷體" w:hAnsi="標楷體" w:hint="eastAsia"/>
                <w:sz w:val="28"/>
                <w:szCs w:val="28"/>
              </w:rPr>
              <w:t>00515605</w:t>
            </w:r>
            <w:r w:rsidRPr="00C95EDD">
              <w:rPr>
                <w:rFonts w:ascii="標楷體" w:eastAsia="標楷體" w:hAnsi="標楷體" w:hint="eastAsia"/>
                <w:sz w:val="28"/>
                <w:szCs w:val="28"/>
              </w:rPr>
              <w:t>）</w:t>
            </w:r>
          </w:p>
        </w:tc>
      </w:tr>
    </w:tbl>
    <w:p w:rsidR="00C95EDD" w:rsidRPr="00267EC0" w:rsidRDefault="00C95EDD" w:rsidP="00C95EDD">
      <w:pPr>
        <w:spacing w:line="400" w:lineRule="exact"/>
        <w:rPr>
          <w:rFonts w:ascii="標楷體" w:eastAsia="標楷體" w:hAnsi="標楷體"/>
        </w:rPr>
      </w:pPr>
      <w:r w:rsidRPr="00C95EDD">
        <w:rPr>
          <w:rFonts w:ascii="標楷體" w:eastAsia="標楷體" w:hAnsi="標楷體" w:hint="eastAsia"/>
        </w:rPr>
        <w:t>承 辦 人：　　　　　出   納：　　　　　單位主管：　　　　　校   長：</w:t>
      </w:r>
      <w:r>
        <w:rPr>
          <w:rFonts w:ascii="標楷體" w:eastAsia="標楷體" w:hAnsi="標楷體" w:hint="eastAsia"/>
        </w:rPr>
        <w:t xml:space="preserve">      </w:t>
      </w:r>
    </w:p>
    <w:p w:rsidR="00BC480F" w:rsidRPr="00C95EDD" w:rsidRDefault="00BC480F" w:rsidP="0014056B">
      <w:pPr>
        <w:rPr>
          <w:rFonts w:eastAsia="標楷體"/>
        </w:rPr>
      </w:pPr>
    </w:p>
    <w:sectPr w:rsidR="00BC480F" w:rsidRPr="00C95EDD" w:rsidSect="000258D2">
      <w:footerReference w:type="even" r:id="rId7"/>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67" w:rsidRDefault="00DD1267" w:rsidP="00BF1704">
      <w:pPr>
        <w:pStyle w:val="3"/>
      </w:pPr>
      <w:r>
        <w:separator/>
      </w:r>
    </w:p>
  </w:endnote>
  <w:endnote w:type="continuationSeparator" w:id="0">
    <w:p w:rsidR="00DD1267" w:rsidRDefault="00DD1267" w:rsidP="00BF1704">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1" w:rsidRDefault="00690011" w:rsidP="002744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0011" w:rsidRDefault="006900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1" w:rsidRDefault="00690011" w:rsidP="002744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2348F">
      <w:rPr>
        <w:rStyle w:val="a6"/>
        <w:noProof/>
      </w:rPr>
      <w:t>6</w:t>
    </w:r>
    <w:r>
      <w:rPr>
        <w:rStyle w:val="a6"/>
      </w:rPr>
      <w:fldChar w:fldCharType="end"/>
    </w:r>
  </w:p>
  <w:p w:rsidR="00690011" w:rsidRDefault="006900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67" w:rsidRDefault="00DD1267" w:rsidP="00BF1704">
      <w:pPr>
        <w:pStyle w:val="3"/>
      </w:pPr>
      <w:r>
        <w:separator/>
      </w:r>
    </w:p>
  </w:footnote>
  <w:footnote w:type="continuationSeparator" w:id="0">
    <w:p w:rsidR="00DD1267" w:rsidRDefault="00DD1267" w:rsidP="00BF1704">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69A"/>
    <w:multiLevelType w:val="hybridMultilevel"/>
    <w:tmpl w:val="9DA8C672"/>
    <w:lvl w:ilvl="0" w:tplc="AF20FEDE">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C41BF5"/>
    <w:multiLevelType w:val="hybridMultilevel"/>
    <w:tmpl w:val="858A7A4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2F17569"/>
    <w:multiLevelType w:val="hybridMultilevel"/>
    <w:tmpl w:val="05D05AD8"/>
    <w:lvl w:ilvl="0" w:tplc="EDD0CD18">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9544B2"/>
    <w:multiLevelType w:val="hybridMultilevel"/>
    <w:tmpl w:val="5316DDAA"/>
    <w:lvl w:ilvl="0" w:tplc="8D7EA054">
      <w:start w:val="1"/>
      <w:numFmt w:val="ideographLegalTraditional"/>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CFA51D5"/>
    <w:multiLevelType w:val="hybridMultilevel"/>
    <w:tmpl w:val="37F665EA"/>
    <w:lvl w:ilvl="0" w:tplc="C8DAEEBC">
      <w:start w:val="1"/>
      <w:numFmt w:val="taiwaneseCountingThousand"/>
      <w:lvlText w:val="第%1條"/>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886670B"/>
    <w:multiLevelType w:val="hybridMultilevel"/>
    <w:tmpl w:val="AFC47FE6"/>
    <w:lvl w:ilvl="0" w:tplc="AF20FEDE">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0F"/>
    <w:rsid w:val="00001073"/>
    <w:rsid w:val="00002AA0"/>
    <w:rsid w:val="000051E1"/>
    <w:rsid w:val="00010316"/>
    <w:rsid w:val="00014A92"/>
    <w:rsid w:val="00014D85"/>
    <w:rsid w:val="00020032"/>
    <w:rsid w:val="000258D2"/>
    <w:rsid w:val="00047120"/>
    <w:rsid w:val="000535F9"/>
    <w:rsid w:val="00064590"/>
    <w:rsid w:val="00065F49"/>
    <w:rsid w:val="00066C04"/>
    <w:rsid w:val="00067717"/>
    <w:rsid w:val="00094756"/>
    <w:rsid w:val="000B581B"/>
    <w:rsid w:val="000D4E8C"/>
    <w:rsid w:val="000E6676"/>
    <w:rsid w:val="000F2BB8"/>
    <w:rsid w:val="001171A8"/>
    <w:rsid w:val="0012679E"/>
    <w:rsid w:val="00130CA8"/>
    <w:rsid w:val="00132290"/>
    <w:rsid w:val="001355C3"/>
    <w:rsid w:val="0014056B"/>
    <w:rsid w:val="001532D0"/>
    <w:rsid w:val="00157657"/>
    <w:rsid w:val="001606E8"/>
    <w:rsid w:val="00175869"/>
    <w:rsid w:val="0018746C"/>
    <w:rsid w:val="0019438C"/>
    <w:rsid w:val="00195160"/>
    <w:rsid w:val="0019593D"/>
    <w:rsid w:val="00197934"/>
    <w:rsid w:val="001A3027"/>
    <w:rsid w:val="001A3712"/>
    <w:rsid w:val="001A764B"/>
    <w:rsid w:val="001B04F0"/>
    <w:rsid w:val="001B330F"/>
    <w:rsid w:val="001B656F"/>
    <w:rsid w:val="001C3911"/>
    <w:rsid w:val="001C7A30"/>
    <w:rsid w:val="001D61B6"/>
    <w:rsid w:val="001D6B23"/>
    <w:rsid w:val="001D7C82"/>
    <w:rsid w:val="001E1861"/>
    <w:rsid w:val="001F38E0"/>
    <w:rsid w:val="001F5194"/>
    <w:rsid w:val="00220810"/>
    <w:rsid w:val="00225A9A"/>
    <w:rsid w:val="00231D80"/>
    <w:rsid w:val="00232F7A"/>
    <w:rsid w:val="002465F7"/>
    <w:rsid w:val="0027401F"/>
    <w:rsid w:val="0027444D"/>
    <w:rsid w:val="00275434"/>
    <w:rsid w:val="0028172D"/>
    <w:rsid w:val="00283FCA"/>
    <w:rsid w:val="002A08CE"/>
    <w:rsid w:val="002A7EBE"/>
    <w:rsid w:val="002B5A44"/>
    <w:rsid w:val="002B62FD"/>
    <w:rsid w:val="002C0916"/>
    <w:rsid w:val="002C2AAE"/>
    <w:rsid w:val="002C4D31"/>
    <w:rsid w:val="002D0570"/>
    <w:rsid w:val="002D081A"/>
    <w:rsid w:val="002D585C"/>
    <w:rsid w:val="002E356D"/>
    <w:rsid w:val="002E507F"/>
    <w:rsid w:val="002E577A"/>
    <w:rsid w:val="002E62DA"/>
    <w:rsid w:val="003030C2"/>
    <w:rsid w:val="00310316"/>
    <w:rsid w:val="003255C5"/>
    <w:rsid w:val="003321DC"/>
    <w:rsid w:val="00340BDE"/>
    <w:rsid w:val="00341D70"/>
    <w:rsid w:val="00351018"/>
    <w:rsid w:val="00364F0B"/>
    <w:rsid w:val="00366AA0"/>
    <w:rsid w:val="00376BE7"/>
    <w:rsid w:val="003843B9"/>
    <w:rsid w:val="00390266"/>
    <w:rsid w:val="003A66B3"/>
    <w:rsid w:val="003B11A8"/>
    <w:rsid w:val="003B5C45"/>
    <w:rsid w:val="003B601B"/>
    <w:rsid w:val="003C0244"/>
    <w:rsid w:val="003C3895"/>
    <w:rsid w:val="003D76B3"/>
    <w:rsid w:val="003E16AB"/>
    <w:rsid w:val="003F3490"/>
    <w:rsid w:val="003F5F9E"/>
    <w:rsid w:val="003F6DD0"/>
    <w:rsid w:val="00405E51"/>
    <w:rsid w:val="00406340"/>
    <w:rsid w:val="0040785D"/>
    <w:rsid w:val="004112AA"/>
    <w:rsid w:val="00420AA0"/>
    <w:rsid w:val="004318A6"/>
    <w:rsid w:val="00437365"/>
    <w:rsid w:val="004533EC"/>
    <w:rsid w:val="004548A2"/>
    <w:rsid w:val="00457173"/>
    <w:rsid w:val="00462DC1"/>
    <w:rsid w:val="00471526"/>
    <w:rsid w:val="0048612E"/>
    <w:rsid w:val="004942D9"/>
    <w:rsid w:val="004A13F0"/>
    <w:rsid w:val="004A15FF"/>
    <w:rsid w:val="004A51FD"/>
    <w:rsid w:val="004A64C1"/>
    <w:rsid w:val="004B13EB"/>
    <w:rsid w:val="004B66FC"/>
    <w:rsid w:val="004C0340"/>
    <w:rsid w:val="004C18DC"/>
    <w:rsid w:val="004D02B8"/>
    <w:rsid w:val="004D38F2"/>
    <w:rsid w:val="004D4020"/>
    <w:rsid w:val="004D7096"/>
    <w:rsid w:val="004F3618"/>
    <w:rsid w:val="00505815"/>
    <w:rsid w:val="00514A6A"/>
    <w:rsid w:val="00515958"/>
    <w:rsid w:val="00522FE9"/>
    <w:rsid w:val="005232D5"/>
    <w:rsid w:val="00523DD3"/>
    <w:rsid w:val="00531A73"/>
    <w:rsid w:val="0053293B"/>
    <w:rsid w:val="0054732B"/>
    <w:rsid w:val="00560792"/>
    <w:rsid w:val="005668A2"/>
    <w:rsid w:val="005704EA"/>
    <w:rsid w:val="00571B40"/>
    <w:rsid w:val="0057564D"/>
    <w:rsid w:val="00586DB7"/>
    <w:rsid w:val="00587012"/>
    <w:rsid w:val="00591270"/>
    <w:rsid w:val="005A6D14"/>
    <w:rsid w:val="005C08C0"/>
    <w:rsid w:val="005C41D8"/>
    <w:rsid w:val="005D46BF"/>
    <w:rsid w:val="005E54CC"/>
    <w:rsid w:val="005F3D7C"/>
    <w:rsid w:val="00600F44"/>
    <w:rsid w:val="00602357"/>
    <w:rsid w:val="00603412"/>
    <w:rsid w:val="006145C6"/>
    <w:rsid w:val="0062392A"/>
    <w:rsid w:val="006252EF"/>
    <w:rsid w:val="00626837"/>
    <w:rsid w:val="0062699F"/>
    <w:rsid w:val="00627E35"/>
    <w:rsid w:val="006338DF"/>
    <w:rsid w:val="0063506C"/>
    <w:rsid w:val="00640AFC"/>
    <w:rsid w:val="006447BE"/>
    <w:rsid w:val="006532FD"/>
    <w:rsid w:val="00653E6C"/>
    <w:rsid w:val="006571D5"/>
    <w:rsid w:val="00666AE1"/>
    <w:rsid w:val="0067711E"/>
    <w:rsid w:val="0068538E"/>
    <w:rsid w:val="00690011"/>
    <w:rsid w:val="0069407F"/>
    <w:rsid w:val="006951D6"/>
    <w:rsid w:val="00695D07"/>
    <w:rsid w:val="006B5CE8"/>
    <w:rsid w:val="006C09E2"/>
    <w:rsid w:val="006C7E96"/>
    <w:rsid w:val="006D0E8E"/>
    <w:rsid w:val="006D210D"/>
    <w:rsid w:val="006E46F4"/>
    <w:rsid w:val="00700926"/>
    <w:rsid w:val="00712C5A"/>
    <w:rsid w:val="0072680A"/>
    <w:rsid w:val="007300D9"/>
    <w:rsid w:val="0073314E"/>
    <w:rsid w:val="00737396"/>
    <w:rsid w:val="00740F13"/>
    <w:rsid w:val="00743EA9"/>
    <w:rsid w:val="00744F16"/>
    <w:rsid w:val="00744FE3"/>
    <w:rsid w:val="00747FAC"/>
    <w:rsid w:val="00753CA3"/>
    <w:rsid w:val="00756D6C"/>
    <w:rsid w:val="00761CCD"/>
    <w:rsid w:val="00763068"/>
    <w:rsid w:val="007725AB"/>
    <w:rsid w:val="0078636D"/>
    <w:rsid w:val="00792E13"/>
    <w:rsid w:val="007A10B4"/>
    <w:rsid w:val="007A3129"/>
    <w:rsid w:val="007B1D96"/>
    <w:rsid w:val="007B5E53"/>
    <w:rsid w:val="007B74DD"/>
    <w:rsid w:val="007C2CDD"/>
    <w:rsid w:val="007D0988"/>
    <w:rsid w:val="007E2D7D"/>
    <w:rsid w:val="007E4674"/>
    <w:rsid w:val="007F78D8"/>
    <w:rsid w:val="00801727"/>
    <w:rsid w:val="00802B31"/>
    <w:rsid w:val="0082348F"/>
    <w:rsid w:val="008262DB"/>
    <w:rsid w:val="00826DFA"/>
    <w:rsid w:val="00836242"/>
    <w:rsid w:val="0083713B"/>
    <w:rsid w:val="00844F84"/>
    <w:rsid w:val="00856A5D"/>
    <w:rsid w:val="008571E0"/>
    <w:rsid w:val="008603FA"/>
    <w:rsid w:val="008619A5"/>
    <w:rsid w:val="0087258E"/>
    <w:rsid w:val="00875090"/>
    <w:rsid w:val="00877780"/>
    <w:rsid w:val="008820DA"/>
    <w:rsid w:val="008855E3"/>
    <w:rsid w:val="008878F6"/>
    <w:rsid w:val="008A74D0"/>
    <w:rsid w:val="008B70FA"/>
    <w:rsid w:val="008C0CF7"/>
    <w:rsid w:val="008C4338"/>
    <w:rsid w:val="008D37C8"/>
    <w:rsid w:val="00902A2B"/>
    <w:rsid w:val="00910121"/>
    <w:rsid w:val="00911E55"/>
    <w:rsid w:val="00920187"/>
    <w:rsid w:val="00920CB5"/>
    <w:rsid w:val="00924167"/>
    <w:rsid w:val="009303F4"/>
    <w:rsid w:val="00934C94"/>
    <w:rsid w:val="009434E1"/>
    <w:rsid w:val="00946E70"/>
    <w:rsid w:val="00951BF4"/>
    <w:rsid w:val="009532A1"/>
    <w:rsid w:val="00954AFF"/>
    <w:rsid w:val="009625FE"/>
    <w:rsid w:val="00964BAD"/>
    <w:rsid w:val="00991501"/>
    <w:rsid w:val="009947FC"/>
    <w:rsid w:val="00995AB4"/>
    <w:rsid w:val="009A240C"/>
    <w:rsid w:val="009A5C3E"/>
    <w:rsid w:val="009B636B"/>
    <w:rsid w:val="009B70AE"/>
    <w:rsid w:val="009C060B"/>
    <w:rsid w:val="009C6058"/>
    <w:rsid w:val="009E1D53"/>
    <w:rsid w:val="009E3E01"/>
    <w:rsid w:val="009E3E2F"/>
    <w:rsid w:val="00A066FE"/>
    <w:rsid w:val="00A11087"/>
    <w:rsid w:val="00A15AF2"/>
    <w:rsid w:val="00A23839"/>
    <w:rsid w:val="00A23C8F"/>
    <w:rsid w:val="00A27079"/>
    <w:rsid w:val="00A341B0"/>
    <w:rsid w:val="00A463C9"/>
    <w:rsid w:val="00A536D9"/>
    <w:rsid w:val="00A655B6"/>
    <w:rsid w:val="00A659E6"/>
    <w:rsid w:val="00A66C29"/>
    <w:rsid w:val="00A72FA7"/>
    <w:rsid w:val="00A7695D"/>
    <w:rsid w:val="00A82E6F"/>
    <w:rsid w:val="00A84156"/>
    <w:rsid w:val="00A94944"/>
    <w:rsid w:val="00AA2D1A"/>
    <w:rsid w:val="00AA6F58"/>
    <w:rsid w:val="00AA7A83"/>
    <w:rsid w:val="00AB102E"/>
    <w:rsid w:val="00AB781E"/>
    <w:rsid w:val="00AB7CC8"/>
    <w:rsid w:val="00AC10CE"/>
    <w:rsid w:val="00AC5805"/>
    <w:rsid w:val="00AC6D00"/>
    <w:rsid w:val="00AE27B8"/>
    <w:rsid w:val="00AE5606"/>
    <w:rsid w:val="00AF13CB"/>
    <w:rsid w:val="00AF3293"/>
    <w:rsid w:val="00B067A0"/>
    <w:rsid w:val="00B0782D"/>
    <w:rsid w:val="00B12D33"/>
    <w:rsid w:val="00B25ED8"/>
    <w:rsid w:val="00B301EF"/>
    <w:rsid w:val="00B32601"/>
    <w:rsid w:val="00B36646"/>
    <w:rsid w:val="00B40163"/>
    <w:rsid w:val="00B402B6"/>
    <w:rsid w:val="00B41C06"/>
    <w:rsid w:val="00B43AD1"/>
    <w:rsid w:val="00B5170E"/>
    <w:rsid w:val="00B62500"/>
    <w:rsid w:val="00B63515"/>
    <w:rsid w:val="00B63B3F"/>
    <w:rsid w:val="00B7699C"/>
    <w:rsid w:val="00B81E4B"/>
    <w:rsid w:val="00B83E41"/>
    <w:rsid w:val="00B84056"/>
    <w:rsid w:val="00B8480A"/>
    <w:rsid w:val="00B900B0"/>
    <w:rsid w:val="00B976BB"/>
    <w:rsid w:val="00B9770B"/>
    <w:rsid w:val="00BA0EEA"/>
    <w:rsid w:val="00BA12F5"/>
    <w:rsid w:val="00BA5672"/>
    <w:rsid w:val="00BA5D63"/>
    <w:rsid w:val="00BC480F"/>
    <w:rsid w:val="00BE558D"/>
    <w:rsid w:val="00BE6D44"/>
    <w:rsid w:val="00BF1704"/>
    <w:rsid w:val="00C04FDA"/>
    <w:rsid w:val="00C07F58"/>
    <w:rsid w:val="00C12C2A"/>
    <w:rsid w:val="00C176C4"/>
    <w:rsid w:val="00C2302B"/>
    <w:rsid w:val="00C31821"/>
    <w:rsid w:val="00C32088"/>
    <w:rsid w:val="00C460DE"/>
    <w:rsid w:val="00C46D18"/>
    <w:rsid w:val="00C5390C"/>
    <w:rsid w:val="00C823D8"/>
    <w:rsid w:val="00C84833"/>
    <w:rsid w:val="00C95EDD"/>
    <w:rsid w:val="00CA0324"/>
    <w:rsid w:val="00CA1A1B"/>
    <w:rsid w:val="00CA3345"/>
    <w:rsid w:val="00CA598C"/>
    <w:rsid w:val="00CA64BD"/>
    <w:rsid w:val="00CB158A"/>
    <w:rsid w:val="00CB17A4"/>
    <w:rsid w:val="00CB2BAB"/>
    <w:rsid w:val="00CB63FB"/>
    <w:rsid w:val="00CC7190"/>
    <w:rsid w:val="00CE4EF5"/>
    <w:rsid w:val="00CF4314"/>
    <w:rsid w:val="00D02D58"/>
    <w:rsid w:val="00D033CC"/>
    <w:rsid w:val="00D05B33"/>
    <w:rsid w:val="00D0688E"/>
    <w:rsid w:val="00D07BC2"/>
    <w:rsid w:val="00D10F1B"/>
    <w:rsid w:val="00D147F9"/>
    <w:rsid w:val="00D1551D"/>
    <w:rsid w:val="00D344B0"/>
    <w:rsid w:val="00D34818"/>
    <w:rsid w:val="00D360E0"/>
    <w:rsid w:val="00D43614"/>
    <w:rsid w:val="00D43F50"/>
    <w:rsid w:val="00D50F26"/>
    <w:rsid w:val="00D56292"/>
    <w:rsid w:val="00D61EA9"/>
    <w:rsid w:val="00D631EA"/>
    <w:rsid w:val="00D657D3"/>
    <w:rsid w:val="00D70100"/>
    <w:rsid w:val="00D7023B"/>
    <w:rsid w:val="00D718AC"/>
    <w:rsid w:val="00D85003"/>
    <w:rsid w:val="00D90CB6"/>
    <w:rsid w:val="00D974B0"/>
    <w:rsid w:val="00DA38A7"/>
    <w:rsid w:val="00DB1D85"/>
    <w:rsid w:val="00DB6397"/>
    <w:rsid w:val="00DC2B92"/>
    <w:rsid w:val="00DC7075"/>
    <w:rsid w:val="00DD028D"/>
    <w:rsid w:val="00DD1267"/>
    <w:rsid w:val="00DD51DE"/>
    <w:rsid w:val="00DE040B"/>
    <w:rsid w:val="00DE4713"/>
    <w:rsid w:val="00DE7CB4"/>
    <w:rsid w:val="00DF394D"/>
    <w:rsid w:val="00DF6748"/>
    <w:rsid w:val="00E01183"/>
    <w:rsid w:val="00E01B3E"/>
    <w:rsid w:val="00E079BA"/>
    <w:rsid w:val="00E22021"/>
    <w:rsid w:val="00E2226D"/>
    <w:rsid w:val="00E25A7B"/>
    <w:rsid w:val="00E26E04"/>
    <w:rsid w:val="00E272BC"/>
    <w:rsid w:val="00E27CEF"/>
    <w:rsid w:val="00E30E4B"/>
    <w:rsid w:val="00E30F4C"/>
    <w:rsid w:val="00E36794"/>
    <w:rsid w:val="00E44E64"/>
    <w:rsid w:val="00E548C0"/>
    <w:rsid w:val="00E7390A"/>
    <w:rsid w:val="00E773CE"/>
    <w:rsid w:val="00E77ED7"/>
    <w:rsid w:val="00E82581"/>
    <w:rsid w:val="00E919C2"/>
    <w:rsid w:val="00E923E3"/>
    <w:rsid w:val="00E9479B"/>
    <w:rsid w:val="00EA1A13"/>
    <w:rsid w:val="00EA1EE6"/>
    <w:rsid w:val="00EB1495"/>
    <w:rsid w:val="00EB732D"/>
    <w:rsid w:val="00EC053A"/>
    <w:rsid w:val="00EC4D03"/>
    <w:rsid w:val="00EC4FC3"/>
    <w:rsid w:val="00EC70CE"/>
    <w:rsid w:val="00ED39EF"/>
    <w:rsid w:val="00ED4393"/>
    <w:rsid w:val="00ED66D9"/>
    <w:rsid w:val="00EE02E3"/>
    <w:rsid w:val="00EE78D6"/>
    <w:rsid w:val="00EF179F"/>
    <w:rsid w:val="00F0365B"/>
    <w:rsid w:val="00F060C2"/>
    <w:rsid w:val="00F1625B"/>
    <w:rsid w:val="00F1783F"/>
    <w:rsid w:val="00F241B2"/>
    <w:rsid w:val="00F337DD"/>
    <w:rsid w:val="00F43ACA"/>
    <w:rsid w:val="00F458BB"/>
    <w:rsid w:val="00F51006"/>
    <w:rsid w:val="00F6384C"/>
    <w:rsid w:val="00F8044F"/>
    <w:rsid w:val="00F846FC"/>
    <w:rsid w:val="00F90228"/>
    <w:rsid w:val="00F94C0A"/>
    <w:rsid w:val="00FB1048"/>
    <w:rsid w:val="00FB5054"/>
    <w:rsid w:val="00FB5CF4"/>
    <w:rsid w:val="00FB7493"/>
    <w:rsid w:val="00FC64C4"/>
    <w:rsid w:val="00FD159F"/>
    <w:rsid w:val="00FD3CC4"/>
    <w:rsid w:val="00FE1C91"/>
    <w:rsid w:val="00FE6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142CE6-16EF-49D9-93DF-08336724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7B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D07BC2"/>
    <w:pPr>
      <w:widowControl/>
      <w:spacing w:after="120"/>
      <w:ind w:leftChars="200" w:left="480"/>
    </w:pPr>
    <w:rPr>
      <w:kern w:val="0"/>
      <w:sz w:val="16"/>
      <w:szCs w:val="16"/>
    </w:rPr>
  </w:style>
  <w:style w:type="paragraph" w:styleId="a4">
    <w:name w:val="Body Text Indent"/>
    <w:basedOn w:val="a"/>
    <w:rsid w:val="00D07BC2"/>
    <w:pPr>
      <w:widowControl/>
      <w:spacing w:after="120"/>
      <w:ind w:leftChars="200" w:left="480"/>
    </w:pPr>
    <w:rPr>
      <w:kern w:val="0"/>
    </w:rPr>
  </w:style>
  <w:style w:type="paragraph" w:styleId="2">
    <w:name w:val="Body Text Indent 2"/>
    <w:aliases w:val="條"/>
    <w:basedOn w:val="a"/>
    <w:rsid w:val="00D07BC2"/>
    <w:pPr>
      <w:widowControl/>
      <w:spacing w:after="120" w:line="480" w:lineRule="auto"/>
      <w:ind w:leftChars="200" w:left="480"/>
    </w:pPr>
    <w:rPr>
      <w:kern w:val="0"/>
    </w:rPr>
  </w:style>
  <w:style w:type="paragraph" w:styleId="30">
    <w:name w:val="Body Text 3"/>
    <w:basedOn w:val="a"/>
    <w:rsid w:val="00D07BC2"/>
    <w:pPr>
      <w:widowControl/>
      <w:spacing w:after="120"/>
    </w:pPr>
    <w:rPr>
      <w:kern w:val="0"/>
      <w:sz w:val="16"/>
      <w:szCs w:val="16"/>
    </w:rPr>
  </w:style>
  <w:style w:type="character" w:customStyle="1" w:styleId="word12">
    <w:name w:val="word12"/>
    <w:rsid w:val="00D07BC2"/>
    <w:rPr>
      <w:sz w:val="24"/>
      <w:szCs w:val="24"/>
    </w:rPr>
  </w:style>
  <w:style w:type="paragraph" w:styleId="a5">
    <w:name w:val="footer"/>
    <w:basedOn w:val="a"/>
    <w:rsid w:val="00763068"/>
    <w:pPr>
      <w:tabs>
        <w:tab w:val="center" w:pos="4153"/>
        <w:tab w:val="right" w:pos="8306"/>
      </w:tabs>
      <w:snapToGrid w:val="0"/>
    </w:pPr>
    <w:rPr>
      <w:sz w:val="20"/>
      <w:szCs w:val="20"/>
    </w:rPr>
  </w:style>
  <w:style w:type="character" w:styleId="a6">
    <w:name w:val="page number"/>
    <w:basedOn w:val="a0"/>
    <w:rsid w:val="00763068"/>
  </w:style>
  <w:style w:type="paragraph" w:styleId="a7">
    <w:name w:val="header"/>
    <w:basedOn w:val="a"/>
    <w:link w:val="a8"/>
    <w:rsid w:val="00B12D33"/>
    <w:pPr>
      <w:tabs>
        <w:tab w:val="center" w:pos="4153"/>
        <w:tab w:val="right" w:pos="8306"/>
      </w:tabs>
      <w:snapToGrid w:val="0"/>
    </w:pPr>
    <w:rPr>
      <w:sz w:val="20"/>
      <w:szCs w:val="20"/>
      <w:lang w:val="x-none" w:eastAsia="x-none"/>
    </w:rPr>
  </w:style>
  <w:style w:type="character" w:customStyle="1" w:styleId="a8">
    <w:name w:val="頁首 字元"/>
    <w:link w:val="a7"/>
    <w:rsid w:val="00B12D33"/>
    <w:rPr>
      <w:kern w:val="2"/>
    </w:rPr>
  </w:style>
  <w:style w:type="paragraph" w:styleId="a9">
    <w:name w:val="List Paragraph"/>
    <w:basedOn w:val="a"/>
    <w:uiPriority w:val="34"/>
    <w:qFormat/>
    <w:rsid w:val="003C3895"/>
    <w:pPr>
      <w:ind w:leftChars="200" w:left="480"/>
    </w:pPr>
    <w:rPr>
      <w:rFonts w:ascii="Calibri" w:hAnsi="Calibri"/>
      <w:szCs w:val="22"/>
    </w:rPr>
  </w:style>
  <w:style w:type="paragraph" w:styleId="aa">
    <w:name w:val="Balloon Text"/>
    <w:basedOn w:val="a"/>
    <w:link w:val="ab"/>
    <w:rsid w:val="008603FA"/>
    <w:rPr>
      <w:rFonts w:asciiTheme="majorHAnsi" w:eastAsiaTheme="majorEastAsia" w:hAnsiTheme="majorHAnsi" w:cstheme="majorBidi"/>
      <w:sz w:val="18"/>
      <w:szCs w:val="18"/>
    </w:rPr>
  </w:style>
  <w:style w:type="character" w:customStyle="1" w:styleId="ab">
    <w:name w:val="註解方塊文字 字元"/>
    <w:basedOn w:val="a0"/>
    <w:link w:val="aa"/>
    <w:rsid w:val="008603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3978</Characters>
  <Application>Microsoft Office Word</Application>
  <DocSecurity>0</DocSecurity>
  <Lines>33</Lines>
  <Paragraphs>9</Paragraphs>
  <ScaleCrop>false</ScaleCrop>
  <Company>CMT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臺北市立高級中等以下學校校園場地開放使用管理辦法 （草案）</dc:title>
  <dc:subject/>
  <dc:creator>F223289945</dc:creator>
  <cp:keywords/>
  <cp:lastModifiedBy>MDJH</cp:lastModifiedBy>
  <cp:revision>3</cp:revision>
  <cp:lastPrinted>2024-06-17T08:48:00Z</cp:lastPrinted>
  <dcterms:created xsi:type="dcterms:W3CDTF">2024-07-02T06:54:00Z</dcterms:created>
  <dcterms:modified xsi:type="dcterms:W3CDTF">2024-07-29T06:09:00Z</dcterms:modified>
</cp:coreProperties>
</file>