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0169" w14:textId="77777777" w:rsidR="00E567E8" w:rsidRDefault="00C12300">
      <w:pPr>
        <w:spacing w:line="50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大陸委員會提供之赴香港、澳門警示文字</w:t>
      </w:r>
    </w:p>
    <w:p w14:paraId="2ABAF8AE" w14:textId="77777777" w:rsidR="00E567E8" w:rsidRDefault="00C12300">
      <w:pPr>
        <w:spacing w:before="180" w:line="50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赴香港、澳門（包含過境或轉乘經由香港或澳門機場、港口之航空、船舶或其他運輸工具至其他國家或地區）：</w:t>
      </w:r>
    </w:p>
    <w:p w14:paraId="61E2F563" w14:textId="77777777" w:rsidR="00E567E8" w:rsidRDefault="00C12300">
      <w:pPr>
        <w:spacing w:line="500" w:lineRule="exact"/>
        <w:ind w:left="640" w:hanging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依「行政院及所屬各機關公務人員因公赴香港澳門通報作業要點」、「行政院及所屬各機關（構）人員赴香港或澳門注意事項」，不分平、假日赴港澳，行前應至人事差勤系統完成登錄，且不論公務或非公務事由，</w:t>
      </w:r>
      <w:proofErr w:type="gramStart"/>
      <w:r>
        <w:rPr>
          <w:rFonts w:ascii="Times New Roman" w:eastAsia="標楷體" w:hAnsi="Times New Roman"/>
          <w:sz w:val="32"/>
          <w:szCs w:val="32"/>
        </w:rPr>
        <w:t>均應至</w:t>
      </w:r>
      <w:proofErr w:type="gramEnd"/>
      <w:r>
        <w:rPr>
          <w:rFonts w:ascii="Times New Roman" w:eastAsia="標楷體" w:hAnsi="Times New Roman"/>
          <w:sz w:val="32"/>
          <w:szCs w:val="32"/>
        </w:rPr>
        <w:t>大陸委員會「國人赴陸港澳動態登錄系統」進行登錄，</w:t>
      </w:r>
      <w:proofErr w:type="gramStart"/>
      <w:r>
        <w:rPr>
          <w:rFonts w:ascii="Times New Roman" w:eastAsia="標楷體" w:hAnsi="Times New Roman"/>
          <w:sz w:val="32"/>
          <w:szCs w:val="32"/>
        </w:rPr>
        <w:t>並影送</w:t>
      </w:r>
      <w:proofErr w:type="gramEnd"/>
      <w:r>
        <w:rPr>
          <w:rFonts w:ascii="Times New Roman" w:eastAsia="標楷體" w:hAnsi="Times New Roman"/>
          <w:sz w:val="32"/>
          <w:szCs w:val="32"/>
        </w:rPr>
        <w:t>所屬機關（構）留存。</w:t>
      </w:r>
    </w:p>
    <w:p w14:paraId="5AECD06C" w14:textId="77777777" w:rsidR="00E567E8" w:rsidRDefault="00C12300">
      <w:pPr>
        <w:spacing w:line="500" w:lineRule="exact"/>
        <w:ind w:left="640" w:hanging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二、如會見或聯繫特定身分人員，應於出境日前依規定期限辦理事前通報；如臨時會見或聯繫特定身分人員，應於返回臺灣後一</w:t>
      </w:r>
      <w:proofErr w:type="gramStart"/>
      <w:r>
        <w:rPr>
          <w:rFonts w:ascii="Times New Roman" w:eastAsia="標楷體" w:hAnsi="Times New Roman"/>
          <w:sz w:val="32"/>
          <w:szCs w:val="32"/>
        </w:rPr>
        <w:t>週</w:t>
      </w:r>
      <w:proofErr w:type="gramEnd"/>
      <w:r>
        <w:rPr>
          <w:rFonts w:ascii="Times New Roman" w:eastAsia="標楷體" w:hAnsi="Times New Roman"/>
          <w:sz w:val="32"/>
          <w:szCs w:val="32"/>
        </w:rPr>
        <w:t>內主動通報。倘在港澳期間遭遇</w:t>
      </w:r>
      <w:proofErr w:type="gramStart"/>
      <w:r>
        <w:rPr>
          <w:rFonts w:ascii="Times New Roman" w:eastAsia="標楷體" w:hAnsi="Times New Roman"/>
          <w:sz w:val="32"/>
          <w:szCs w:val="32"/>
        </w:rPr>
        <w:t>違</w:t>
      </w:r>
      <w:proofErr w:type="gramEnd"/>
      <w:r>
        <w:rPr>
          <w:rFonts w:ascii="Times New Roman" w:eastAsia="標楷體" w:hAnsi="Times New Roman"/>
          <w:sz w:val="32"/>
          <w:szCs w:val="32"/>
        </w:rPr>
        <w:t>常情事，應即時報告所屬機關（構），於返回臺灣後，由所屬機關（構）函報大陸委員會。</w:t>
      </w:r>
    </w:p>
    <w:p w14:paraId="4A04A9EF" w14:textId="77777777" w:rsidR="00E567E8" w:rsidRDefault="00C12300">
      <w:pPr>
        <w:spacing w:line="500" w:lineRule="exact"/>
        <w:ind w:left="640" w:hanging="640"/>
        <w:jc w:val="both"/>
      </w:pPr>
      <w:r>
        <w:rPr>
          <w:rFonts w:ascii="Times New Roman" w:eastAsia="標楷體" w:hAnsi="Times New Roman"/>
          <w:sz w:val="32"/>
          <w:szCs w:val="32"/>
        </w:rPr>
        <w:t>三、違反前揭</w:t>
      </w:r>
      <w:r>
        <w:rPr>
          <w:rFonts w:ascii="Times New Roman" w:eastAsia="標楷體" w:hAnsi="Times New Roman"/>
          <w:sz w:val="32"/>
          <w:szCs w:val="32"/>
        </w:rPr>
        <w:t>事項者，依各該人事法規懲處。</w:t>
      </w:r>
    </w:p>
    <w:sectPr w:rsidR="00E567E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16EA" w14:textId="77777777" w:rsidR="00C12300" w:rsidRDefault="00C12300">
      <w:r>
        <w:separator/>
      </w:r>
    </w:p>
  </w:endnote>
  <w:endnote w:type="continuationSeparator" w:id="0">
    <w:p w14:paraId="7A318AC9" w14:textId="77777777" w:rsidR="00C12300" w:rsidRDefault="00C1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6CEE" w14:textId="77777777" w:rsidR="00C12300" w:rsidRDefault="00C12300">
      <w:r>
        <w:rPr>
          <w:color w:val="000000"/>
        </w:rPr>
        <w:separator/>
      </w:r>
    </w:p>
  </w:footnote>
  <w:footnote w:type="continuationSeparator" w:id="0">
    <w:p w14:paraId="5D309E70" w14:textId="77777777" w:rsidR="00C12300" w:rsidRDefault="00C1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67E8"/>
    <w:rsid w:val="006524B7"/>
    <w:rsid w:val="00C12300"/>
    <w:rsid w:val="00E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F34AF"/>
  <w15:docId w15:val="{0E7DB6AF-FECA-4653-A58A-8FA91AE9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沈祐筠</dc:creator>
  <dc:description/>
  <cp:lastModifiedBy>mdjh</cp:lastModifiedBy>
  <cp:revision>2</cp:revision>
  <dcterms:created xsi:type="dcterms:W3CDTF">2025-09-28T06:56:00Z</dcterms:created>
  <dcterms:modified xsi:type="dcterms:W3CDTF">2025-09-28T06:56:00Z</dcterms:modified>
</cp:coreProperties>
</file>